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E3" w:rsidRPr="0063315A" w:rsidRDefault="00C93488" w:rsidP="0063315A">
      <w:pPr>
        <w:spacing w:after="0" w:line="300" w:lineRule="exact"/>
        <w:jc w:val="right"/>
        <w:rPr>
          <w:rFonts w:ascii="Times New Roman" w:hAnsi="Times New Roman" w:cs="Times New Roman"/>
          <w:sz w:val="24"/>
          <w:szCs w:val="24"/>
        </w:rPr>
      </w:pPr>
      <w:r w:rsidRPr="0063315A">
        <w:rPr>
          <w:rFonts w:ascii="Times New Roman" w:hAnsi="Times New Roman" w:cs="Times New Roman"/>
          <w:sz w:val="24"/>
          <w:szCs w:val="24"/>
        </w:rPr>
        <w:t>Bruksela, d</w:t>
      </w:r>
      <w:r w:rsidR="00C323E3" w:rsidRPr="0063315A">
        <w:rPr>
          <w:rFonts w:ascii="Times New Roman" w:hAnsi="Times New Roman" w:cs="Times New Roman"/>
          <w:sz w:val="24"/>
          <w:szCs w:val="24"/>
        </w:rPr>
        <w:t xml:space="preserve">nia </w:t>
      </w:r>
      <w:r w:rsidR="00B85AB1">
        <w:rPr>
          <w:rFonts w:ascii="Times New Roman" w:hAnsi="Times New Roman" w:cs="Times New Roman"/>
          <w:sz w:val="24"/>
          <w:szCs w:val="24"/>
        </w:rPr>
        <w:t>27-28</w:t>
      </w:r>
      <w:r w:rsidR="00C323E3" w:rsidRPr="0063315A">
        <w:rPr>
          <w:rFonts w:ascii="Times New Roman" w:hAnsi="Times New Roman" w:cs="Times New Roman"/>
          <w:sz w:val="24"/>
          <w:szCs w:val="24"/>
        </w:rPr>
        <w:t xml:space="preserve"> </w:t>
      </w:r>
      <w:r w:rsidR="00B85AB1">
        <w:rPr>
          <w:rFonts w:ascii="Times New Roman" w:hAnsi="Times New Roman" w:cs="Times New Roman"/>
          <w:sz w:val="24"/>
          <w:szCs w:val="24"/>
        </w:rPr>
        <w:t>listopada</w:t>
      </w:r>
      <w:r w:rsidR="00C323E3" w:rsidRPr="0063315A">
        <w:rPr>
          <w:rFonts w:ascii="Times New Roman" w:hAnsi="Times New Roman" w:cs="Times New Roman"/>
          <w:sz w:val="24"/>
          <w:szCs w:val="24"/>
        </w:rPr>
        <w:t xml:space="preserve"> 201</w:t>
      </w:r>
      <w:r w:rsidR="00B85AB1">
        <w:rPr>
          <w:rFonts w:ascii="Times New Roman" w:hAnsi="Times New Roman" w:cs="Times New Roman"/>
          <w:sz w:val="24"/>
          <w:szCs w:val="24"/>
        </w:rPr>
        <w:t>8</w:t>
      </w:r>
      <w:r w:rsidR="00C323E3" w:rsidRPr="0063315A">
        <w:rPr>
          <w:rFonts w:ascii="Times New Roman" w:hAnsi="Times New Roman" w:cs="Times New Roman"/>
          <w:sz w:val="24"/>
          <w:szCs w:val="24"/>
        </w:rPr>
        <w:t xml:space="preserve"> r.</w:t>
      </w:r>
    </w:p>
    <w:p w:rsidR="006D3290" w:rsidRDefault="006D3290" w:rsidP="0063315A">
      <w:pPr>
        <w:spacing w:after="0" w:line="300" w:lineRule="exact"/>
        <w:jc w:val="center"/>
        <w:rPr>
          <w:rFonts w:ascii="Times New Roman" w:hAnsi="Times New Roman" w:cs="Times New Roman"/>
          <w:b/>
          <w:sz w:val="24"/>
          <w:szCs w:val="24"/>
        </w:rPr>
      </w:pPr>
    </w:p>
    <w:p w:rsidR="005C10BE" w:rsidRPr="0063315A" w:rsidRDefault="005C10BE" w:rsidP="0063315A">
      <w:pPr>
        <w:spacing w:after="0" w:line="300" w:lineRule="exact"/>
        <w:jc w:val="center"/>
        <w:rPr>
          <w:rFonts w:ascii="Times New Roman" w:hAnsi="Times New Roman" w:cs="Times New Roman"/>
          <w:b/>
          <w:sz w:val="24"/>
          <w:szCs w:val="24"/>
        </w:rPr>
      </w:pPr>
    </w:p>
    <w:p w:rsidR="006D3290" w:rsidRPr="00474DFD" w:rsidRDefault="006D3290" w:rsidP="0063315A">
      <w:pPr>
        <w:spacing w:after="0" w:line="300" w:lineRule="exact"/>
        <w:jc w:val="center"/>
        <w:rPr>
          <w:rFonts w:ascii="Times New Roman" w:hAnsi="Times New Roman" w:cs="Times New Roman"/>
          <w:b/>
          <w:sz w:val="24"/>
          <w:szCs w:val="24"/>
        </w:rPr>
      </w:pPr>
      <w:r w:rsidRPr="00474DFD">
        <w:rPr>
          <w:rFonts w:ascii="Times New Roman" w:hAnsi="Times New Roman" w:cs="Times New Roman"/>
          <w:b/>
          <w:sz w:val="24"/>
          <w:szCs w:val="24"/>
        </w:rPr>
        <w:t>SPRAWOZDANIE EKSPERTA MARKA GESZPRYCHA</w:t>
      </w:r>
    </w:p>
    <w:p w:rsidR="006D3290" w:rsidRPr="0063315A" w:rsidRDefault="006D3290" w:rsidP="0063315A">
      <w:pPr>
        <w:spacing w:after="0" w:line="300" w:lineRule="exact"/>
        <w:jc w:val="center"/>
        <w:rPr>
          <w:rFonts w:ascii="Times New Roman" w:hAnsi="Times New Roman" w:cs="Times New Roman"/>
          <w:sz w:val="24"/>
          <w:szCs w:val="24"/>
        </w:rPr>
      </w:pPr>
    </w:p>
    <w:p w:rsidR="00C93488" w:rsidRPr="0063315A" w:rsidRDefault="00015908" w:rsidP="0063315A">
      <w:pPr>
        <w:spacing w:after="0" w:line="300" w:lineRule="exact"/>
        <w:jc w:val="center"/>
        <w:rPr>
          <w:rFonts w:ascii="Times New Roman" w:eastAsia="Arial Black" w:hAnsi="Times New Roman" w:cs="Times New Roman"/>
          <w:color w:val="000000" w:themeColor="text1"/>
          <w:sz w:val="24"/>
          <w:szCs w:val="24"/>
        </w:rPr>
      </w:pPr>
      <w:r w:rsidRPr="0063315A">
        <w:rPr>
          <w:rFonts w:ascii="Times New Roman" w:hAnsi="Times New Roman" w:cs="Times New Roman"/>
          <w:sz w:val="24"/>
          <w:szCs w:val="24"/>
        </w:rPr>
        <w:t>GRUPA ROBOCZA „LASY” COPA-CO</w:t>
      </w:r>
      <w:r w:rsidR="006D3290" w:rsidRPr="0063315A">
        <w:rPr>
          <w:rFonts w:ascii="Times New Roman" w:hAnsi="Times New Roman" w:cs="Times New Roman"/>
          <w:sz w:val="24"/>
          <w:szCs w:val="24"/>
        </w:rPr>
        <w:t>G</w:t>
      </w:r>
      <w:r w:rsidRPr="0063315A">
        <w:rPr>
          <w:rFonts w:ascii="Times New Roman" w:hAnsi="Times New Roman" w:cs="Times New Roman"/>
          <w:sz w:val="24"/>
          <w:szCs w:val="24"/>
        </w:rPr>
        <w:t xml:space="preserve">ECA </w:t>
      </w:r>
      <w:r w:rsidR="00C93488" w:rsidRPr="0063315A">
        <w:rPr>
          <w:rFonts w:ascii="Times New Roman" w:eastAsia="Arial Black" w:hAnsi="Times New Roman" w:cs="Times New Roman"/>
          <w:color w:val="000000" w:themeColor="text1"/>
          <w:sz w:val="24"/>
          <w:szCs w:val="24"/>
        </w:rPr>
        <w:t>ORAZ POSIEDZENIA PRZYGOTOWAWCZEGO GRUPY DIALOGU OBYWATELSKIEGO DS. LEŚNICTWA</w:t>
      </w:r>
      <w:r w:rsidR="00C93488" w:rsidRPr="0063315A">
        <w:rPr>
          <w:rFonts w:ascii="Times New Roman" w:eastAsia="Arial Black" w:hAnsi="Times New Roman" w:cs="Times New Roman"/>
          <w:color w:val="000000" w:themeColor="text1"/>
          <w:sz w:val="24"/>
          <w:szCs w:val="24"/>
        </w:rPr>
        <w:br/>
        <w:t xml:space="preserve"> I KORKA  dnia </w:t>
      </w:r>
      <w:r w:rsidR="00B706EF">
        <w:rPr>
          <w:rFonts w:ascii="Times New Roman" w:eastAsia="Arial Black" w:hAnsi="Times New Roman" w:cs="Times New Roman"/>
          <w:color w:val="000000" w:themeColor="text1"/>
          <w:sz w:val="24"/>
          <w:szCs w:val="24"/>
        </w:rPr>
        <w:t>27.11</w:t>
      </w:r>
      <w:r w:rsidR="00236E10">
        <w:rPr>
          <w:rFonts w:ascii="Times New Roman" w:eastAsia="Arial Black" w:hAnsi="Times New Roman" w:cs="Times New Roman"/>
          <w:color w:val="000000" w:themeColor="text1"/>
          <w:sz w:val="24"/>
          <w:szCs w:val="24"/>
        </w:rPr>
        <w:t>.201</w:t>
      </w:r>
      <w:r w:rsidR="0031486C">
        <w:rPr>
          <w:rFonts w:ascii="Times New Roman" w:eastAsia="Arial Black" w:hAnsi="Times New Roman" w:cs="Times New Roman"/>
          <w:color w:val="000000" w:themeColor="text1"/>
          <w:sz w:val="24"/>
          <w:szCs w:val="24"/>
        </w:rPr>
        <w:t>8</w:t>
      </w:r>
      <w:r w:rsidR="00236E10">
        <w:rPr>
          <w:rFonts w:ascii="Times New Roman" w:eastAsia="Arial Black" w:hAnsi="Times New Roman" w:cs="Times New Roman"/>
          <w:color w:val="000000" w:themeColor="text1"/>
          <w:sz w:val="24"/>
          <w:szCs w:val="24"/>
        </w:rPr>
        <w:t xml:space="preserve"> r. od 10:0</w:t>
      </w:r>
      <w:r w:rsidR="00C93488" w:rsidRPr="0063315A">
        <w:rPr>
          <w:rFonts w:ascii="Times New Roman" w:eastAsia="Arial Black" w:hAnsi="Times New Roman" w:cs="Times New Roman"/>
          <w:color w:val="000000" w:themeColor="text1"/>
          <w:sz w:val="24"/>
          <w:szCs w:val="24"/>
        </w:rPr>
        <w:t>0 do 13:00</w:t>
      </w:r>
    </w:p>
    <w:p w:rsidR="00C93488" w:rsidRPr="0063315A" w:rsidRDefault="00C93488" w:rsidP="0063315A">
      <w:pPr>
        <w:spacing w:after="0" w:line="300" w:lineRule="exact"/>
        <w:jc w:val="center"/>
        <w:rPr>
          <w:rFonts w:ascii="Times New Roman" w:eastAsia="Arial Black" w:hAnsi="Times New Roman" w:cs="Times New Roman"/>
          <w:color w:val="000000" w:themeColor="text1"/>
          <w:sz w:val="24"/>
          <w:szCs w:val="24"/>
        </w:rPr>
      </w:pPr>
    </w:p>
    <w:p w:rsidR="00B706EF" w:rsidRDefault="00B706EF" w:rsidP="0063315A">
      <w:pPr>
        <w:spacing w:after="0" w:line="300" w:lineRule="exact"/>
        <w:jc w:val="both"/>
        <w:rPr>
          <w:rFonts w:ascii="Times New Roman" w:eastAsia="Calibri" w:hAnsi="Times New Roman" w:cs="Times New Roman"/>
          <w:color w:val="000000" w:themeColor="text1"/>
          <w:sz w:val="24"/>
          <w:szCs w:val="24"/>
        </w:rPr>
      </w:pPr>
    </w:p>
    <w:p w:rsidR="005402D2" w:rsidRDefault="00DA512D" w:rsidP="005402D2">
      <w:pPr>
        <w:spacing w:after="0" w:line="300" w:lineRule="exact"/>
        <w:ind w:firstLine="708"/>
        <w:jc w:val="both"/>
        <w:rPr>
          <w:rFonts w:ascii="Times New Roman" w:hAnsi="Times New Roman" w:cs="Times New Roman"/>
          <w:sz w:val="24"/>
          <w:szCs w:val="24"/>
        </w:rPr>
      </w:pPr>
      <w:r w:rsidRPr="0063315A">
        <w:rPr>
          <w:rFonts w:ascii="Times New Roman" w:eastAsia="Calibri" w:hAnsi="Times New Roman" w:cs="Times New Roman"/>
          <w:color w:val="000000" w:themeColor="text1"/>
          <w:sz w:val="24"/>
          <w:szCs w:val="24"/>
        </w:rPr>
        <w:t xml:space="preserve">Spotkanie odbyło się w sali Copa-Cogeca na Rue de Treves 1040 w Brukseli. </w:t>
      </w:r>
      <w:r w:rsidR="0031486C">
        <w:rPr>
          <w:rFonts w:ascii="Times New Roman" w:eastAsia="Calibri" w:hAnsi="Times New Roman" w:cs="Times New Roman"/>
          <w:color w:val="000000" w:themeColor="text1"/>
          <w:sz w:val="24"/>
          <w:szCs w:val="24"/>
        </w:rPr>
        <w:t xml:space="preserve">Na przewodniczącego obrad wybrano </w:t>
      </w:r>
      <w:r w:rsidR="0031486C">
        <w:rPr>
          <w:rFonts w:ascii="Times New Roman" w:eastAsia="Arial Black" w:hAnsi="Times New Roman" w:cs="Times New Roman"/>
          <w:color w:val="000000" w:themeColor="text1"/>
          <w:sz w:val="24"/>
          <w:szCs w:val="24"/>
        </w:rPr>
        <w:t xml:space="preserve">Martina </w:t>
      </w:r>
      <w:r w:rsidR="0031486C">
        <w:rPr>
          <w:rFonts w:ascii="Times New Roman" w:hAnsi="Times New Roman" w:cs="Times New Roman"/>
          <w:sz w:val="24"/>
          <w:szCs w:val="24"/>
        </w:rPr>
        <w:t xml:space="preserve">Hobartha z Austrii, pierwszym wiceprzewodniczącym został Juha Hakkarainen z Finlandii, natomiast drugim </w:t>
      </w:r>
      <w:r w:rsidR="0031486C" w:rsidRPr="005402D2">
        <w:rPr>
          <w:rFonts w:ascii="Times New Roman" w:hAnsi="Times New Roman" w:cs="Times New Roman"/>
          <w:sz w:val="24"/>
          <w:szCs w:val="24"/>
        </w:rPr>
        <w:t>wiceprzewodniczącym został Gabrielle Calliari z Włoch.</w:t>
      </w:r>
      <w:r w:rsidR="005402D2">
        <w:rPr>
          <w:rFonts w:ascii="Times New Roman" w:hAnsi="Times New Roman" w:cs="Times New Roman"/>
          <w:sz w:val="24"/>
          <w:szCs w:val="24"/>
        </w:rPr>
        <w:t xml:space="preserve"> </w:t>
      </w:r>
    </w:p>
    <w:p w:rsidR="005402D2" w:rsidRPr="005402D2" w:rsidRDefault="005402D2" w:rsidP="005402D2">
      <w:pPr>
        <w:spacing w:after="0" w:line="300" w:lineRule="exact"/>
        <w:ind w:firstLine="708"/>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 xml:space="preserve">W ramach Copa-Cogeca w spotkaniu brali udział następujący eksperci: </w:t>
      </w:r>
      <w:r w:rsidRPr="005402D2">
        <w:rPr>
          <w:rFonts w:ascii="Times New Roman" w:eastAsia="Calibri" w:hAnsi="Times New Roman" w:cs="Times New Roman"/>
          <w:color w:val="000000" w:themeColor="text1"/>
          <w:sz w:val="24"/>
          <w:szCs w:val="24"/>
        </w:rPr>
        <w:t>Lennart ACKZELL (</w:t>
      </w:r>
      <w:r w:rsidRPr="005402D2">
        <w:rPr>
          <w:rFonts w:ascii="Times New Roman" w:eastAsia="Calibri" w:hAnsi="Times New Roman" w:cs="Times New Roman"/>
          <w:color w:val="000000" w:themeColor="text1"/>
          <w:sz w:val="24"/>
          <w:szCs w:val="24"/>
        </w:rPr>
        <w:t>LRF – SE)</w:t>
      </w:r>
      <w:r w:rsidRPr="005402D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Martin HÖBARTH (LKÖ – AT</w:t>
      </w:r>
      <w:r w:rsidRPr="005402D2">
        <w:rPr>
          <w:rFonts w:ascii="Times New Roman" w:eastAsia="Calibri" w:hAnsi="Times New Roman" w:cs="Times New Roman"/>
          <w:color w:val="000000" w:themeColor="text1"/>
          <w:sz w:val="24"/>
          <w:szCs w:val="24"/>
        </w:rPr>
        <w:t>)</w:t>
      </w:r>
      <w:r w:rsidRPr="005402D2">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Satu-Marja TENHIÄLÄ (MTK – FI</w:t>
      </w:r>
      <w:r w:rsidRPr="005402D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5402D2">
        <w:rPr>
          <w:rFonts w:ascii="Times New Roman" w:eastAsia="Calibri" w:hAnsi="Times New Roman" w:cs="Times New Roman"/>
          <w:color w:val="000000" w:themeColor="text1"/>
          <w:sz w:val="24"/>
          <w:szCs w:val="24"/>
        </w:rPr>
        <w:t>João SOVERAL (</w:t>
      </w:r>
      <w:r w:rsidRPr="005402D2">
        <w:rPr>
          <w:rFonts w:ascii="Times New Roman" w:eastAsia="Calibri" w:hAnsi="Times New Roman" w:cs="Times New Roman"/>
          <w:color w:val="000000" w:themeColor="text1"/>
          <w:sz w:val="24"/>
          <w:szCs w:val="24"/>
        </w:rPr>
        <w:t>CAP – PT)</w:t>
      </w:r>
      <w:r>
        <w:rPr>
          <w:rFonts w:ascii="Times New Roman" w:eastAsia="Calibri" w:hAnsi="Times New Roman" w:cs="Times New Roman"/>
          <w:color w:val="000000" w:themeColor="text1"/>
          <w:sz w:val="24"/>
          <w:szCs w:val="24"/>
        </w:rPr>
        <w:t xml:space="preserve">, </w:t>
      </w:r>
      <w:r w:rsidRPr="005402D2">
        <w:rPr>
          <w:rFonts w:ascii="Times New Roman" w:eastAsia="Calibri" w:hAnsi="Times New Roman" w:cs="Times New Roman"/>
          <w:color w:val="000000" w:themeColor="text1"/>
          <w:sz w:val="24"/>
          <w:szCs w:val="24"/>
        </w:rPr>
        <w:t>Priit JOEÄÄR (</w:t>
      </w:r>
      <w:r w:rsidRPr="005402D2">
        <w:rPr>
          <w:rFonts w:ascii="Times New Roman" w:eastAsia="Calibri" w:hAnsi="Times New Roman" w:cs="Times New Roman"/>
          <w:color w:val="000000" w:themeColor="text1"/>
          <w:sz w:val="24"/>
          <w:szCs w:val="24"/>
        </w:rPr>
        <w:t>EPKK – EE</w:t>
      </w:r>
      <w:r w:rsidRPr="005402D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5402D2">
        <w:rPr>
          <w:rFonts w:ascii="Times New Roman" w:eastAsia="Calibri" w:hAnsi="Times New Roman" w:cs="Times New Roman"/>
          <w:color w:val="000000" w:themeColor="text1"/>
          <w:sz w:val="24"/>
          <w:szCs w:val="24"/>
        </w:rPr>
        <w:t>Ildikó DÓSA (</w:t>
      </w:r>
      <w:r>
        <w:rPr>
          <w:rFonts w:ascii="Times New Roman" w:eastAsia="Calibri" w:hAnsi="Times New Roman" w:cs="Times New Roman"/>
          <w:color w:val="000000" w:themeColor="text1"/>
          <w:sz w:val="24"/>
          <w:szCs w:val="24"/>
        </w:rPr>
        <w:t>HCA – HU</w:t>
      </w:r>
      <w:r w:rsidRPr="005402D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5402D2">
        <w:rPr>
          <w:rFonts w:ascii="Times New Roman" w:eastAsia="Calibri" w:hAnsi="Times New Roman" w:cs="Times New Roman"/>
          <w:color w:val="000000" w:themeColor="text1"/>
          <w:sz w:val="24"/>
          <w:szCs w:val="24"/>
        </w:rPr>
        <w:t>Robert SAMBOLEK (</w:t>
      </w:r>
      <w:r>
        <w:rPr>
          <w:rFonts w:ascii="Times New Roman" w:eastAsia="Calibri" w:hAnsi="Times New Roman" w:cs="Times New Roman"/>
          <w:color w:val="000000" w:themeColor="text1"/>
          <w:sz w:val="24"/>
          <w:szCs w:val="24"/>
        </w:rPr>
        <w:t>HPK – HR</w:t>
      </w:r>
      <w:r w:rsidRPr="005402D2">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5402D2">
        <w:rPr>
          <w:rFonts w:ascii="Times New Roman" w:eastAsia="Calibri" w:hAnsi="Times New Roman" w:cs="Times New Roman"/>
          <w:color w:val="000000" w:themeColor="text1"/>
          <w:sz w:val="24"/>
          <w:szCs w:val="24"/>
        </w:rPr>
        <w:t>José María CASTILLA BARÓ (</w:t>
      </w:r>
      <w:r w:rsidRPr="005402D2">
        <w:rPr>
          <w:rFonts w:ascii="Times New Roman" w:eastAsia="Calibri" w:hAnsi="Times New Roman" w:cs="Times New Roman"/>
          <w:color w:val="000000" w:themeColor="text1"/>
          <w:sz w:val="24"/>
          <w:szCs w:val="24"/>
        </w:rPr>
        <w:t>ASAJA – ES)</w:t>
      </w:r>
      <w:r>
        <w:rPr>
          <w:rFonts w:ascii="Times New Roman" w:eastAsia="Calibri" w:hAnsi="Times New Roman" w:cs="Times New Roman"/>
          <w:color w:val="000000" w:themeColor="text1"/>
          <w:sz w:val="24"/>
          <w:szCs w:val="24"/>
        </w:rPr>
        <w:t xml:space="preserve">, </w:t>
      </w:r>
      <w:r w:rsidRPr="005402D2">
        <w:rPr>
          <w:rFonts w:ascii="Times New Roman" w:eastAsia="Calibri" w:hAnsi="Times New Roman" w:cs="Times New Roman"/>
          <w:color w:val="000000" w:themeColor="text1"/>
          <w:sz w:val="24"/>
          <w:szCs w:val="24"/>
        </w:rPr>
        <w:t>Gabriele CALLIARI (</w:t>
      </w:r>
      <w:r w:rsidRPr="005402D2">
        <w:rPr>
          <w:rFonts w:ascii="Times New Roman" w:eastAsia="Calibri" w:hAnsi="Times New Roman" w:cs="Times New Roman"/>
          <w:color w:val="000000" w:themeColor="text1"/>
          <w:sz w:val="24"/>
          <w:szCs w:val="24"/>
        </w:rPr>
        <w:t>COLDIRETTI – IT)</w:t>
      </w:r>
      <w:r>
        <w:rPr>
          <w:rFonts w:ascii="Times New Roman" w:eastAsia="Calibri" w:hAnsi="Times New Roman" w:cs="Times New Roman"/>
          <w:color w:val="000000" w:themeColor="text1"/>
          <w:sz w:val="24"/>
          <w:szCs w:val="24"/>
        </w:rPr>
        <w:t xml:space="preserve">, </w:t>
      </w:r>
      <w:r w:rsidRPr="005402D2">
        <w:rPr>
          <w:rFonts w:ascii="Times New Roman" w:eastAsia="Calibri" w:hAnsi="Times New Roman" w:cs="Times New Roman"/>
          <w:color w:val="000000" w:themeColor="text1"/>
          <w:sz w:val="24"/>
          <w:szCs w:val="24"/>
        </w:rPr>
        <w:t>Marek GESZPRYCH (</w:t>
      </w:r>
      <w:r w:rsidRPr="005402D2">
        <w:rPr>
          <w:rFonts w:ascii="Times New Roman" w:eastAsia="Calibri" w:hAnsi="Times New Roman" w:cs="Times New Roman"/>
          <w:color w:val="000000" w:themeColor="text1"/>
          <w:sz w:val="24"/>
          <w:szCs w:val="24"/>
        </w:rPr>
        <w:t>FBZPR – PL)</w:t>
      </w:r>
      <w:r>
        <w:rPr>
          <w:rFonts w:ascii="Times New Roman" w:eastAsia="Calibri" w:hAnsi="Times New Roman" w:cs="Times New Roman"/>
          <w:color w:val="000000" w:themeColor="text1"/>
          <w:sz w:val="24"/>
          <w:szCs w:val="24"/>
        </w:rPr>
        <w:t xml:space="preserve"> oraz Oana NEAGU (</w:t>
      </w:r>
      <w:r w:rsidRPr="005402D2">
        <w:rPr>
          <w:rFonts w:ascii="Times New Roman" w:eastAsia="Calibri" w:hAnsi="Times New Roman" w:cs="Times New Roman"/>
          <w:color w:val="000000" w:themeColor="text1"/>
          <w:sz w:val="24"/>
          <w:szCs w:val="24"/>
        </w:rPr>
        <w:t>COPA-COGECA, EU)</w:t>
      </w:r>
      <w:r>
        <w:rPr>
          <w:rFonts w:ascii="Times New Roman" w:eastAsia="Calibri" w:hAnsi="Times New Roman" w:cs="Times New Roman"/>
          <w:color w:val="000000" w:themeColor="text1"/>
          <w:sz w:val="24"/>
          <w:szCs w:val="24"/>
        </w:rPr>
        <w:t>.</w:t>
      </w:r>
    </w:p>
    <w:p w:rsidR="00C009C4" w:rsidRPr="0063315A" w:rsidRDefault="00DA512D" w:rsidP="00474DFD">
      <w:pPr>
        <w:spacing w:after="0" w:line="300" w:lineRule="exact"/>
        <w:ind w:firstLine="708"/>
        <w:jc w:val="both"/>
        <w:rPr>
          <w:rFonts w:ascii="Times New Roman" w:eastAsia="Arial Black" w:hAnsi="Times New Roman" w:cs="Times New Roman"/>
          <w:color w:val="000000" w:themeColor="text1"/>
          <w:sz w:val="24"/>
          <w:szCs w:val="24"/>
        </w:rPr>
      </w:pPr>
      <w:r w:rsidRPr="0063315A">
        <w:rPr>
          <w:rFonts w:ascii="Times New Roman" w:eastAsia="Calibri" w:hAnsi="Times New Roman" w:cs="Times New Roman"/>
          <w:color w:val="000000" w:themeColor="text1"/>
          <w:sz w:val="24"/>
          <w:szCs w:val="24"/>
        </w:rPr>
        <w:t xml:space="preserve">W związku z </w:t>
      </w:r>
      <w:r w:rsidR="0031486C">
        <w:rPr>
          <w:rFonts w:ascii="Times New Roman" w:eastAsia="Calibri" w:hAnsi="Times New Roman" w:cs="Times New Roman"/>
          <w:color w:val="000000" w:themeColor="text1"/>
          <w:sz w:val="24"/>
          <w:szCs w:val="24"/>
        </w:rPr>
        <w:t>planowanym</w:t>
      </w:r>
      <w:r>
        <w:rPr>
          <w:rFonts w:ascii="Times New Roman" w:eastAsia="Calibri" w:hAnsi="Times New Roman" w:cs="Times New Roman"/>
          <w:color w:val="000000" w:themeColor="text1"/>
          <w:sz w:val="24"/>
          <w:szCs w:val="24"/>
        </w:rPr>
        <w:t xml:space="preserve"> </w:t>
      </w:r>
      <w:r w:rsidR="0031486C" w:rsidRPr="0063315A">
        <w:rPr>
          <w:rFonts w:ascii="Times New Roman" w:eastAsia="Calibri" w:hAnsi="Times New Roman" w:cs="Times New Roman"/>
          <w:color w:val="000000" w:themeColor="text1"/>
          <w:sz w:val="24"/>
          <w:szCs w:val="24"/>
        </w:rPr>
        <w:t xml:space="preserve">w dniu </w:t>
      </w:r>
      <w:r w:rsidR="0031486C">
        <w:rPr>
          <w:rFonts w:ascii="Times New Roman" w:eastAsia="Calibri" w:hAnsi="Times New Roman" w:cs="Times New Roman"/>
          <w:color w:val="000000" w:themeColor="text1"/>
          <w:sz w:val="24"/>
          <w:szCs w:val="24"/>
        </w:rPr>
        <w:t>28.11.2018</w:t>
      </w:r>
      <w:r w:rsidR="0031486C" w:rsidRPr="0063315A">
        <w:rPr>
          <w:rFonts w:ascii="Times New Roman" w:eastAsia="Calibri" w:hAnsi="Times New Roman" w:cs="Times New Roman"/>
          <w:color w:val="000000" w:themeColor="text1"/>
          <w:sz w:val="24"/>
          <w:szCs w:val="24"/>
        </w:rPr>
        <w:t xml:space="preserve"> r.</w:t>
      </w:r>
      <w:r w:rsidR="0031486C">
        <w:rPr>
          <w:rFonts w:ascii="Times New Roman" w:eastAsia="Calibri" w:hAnsi="Times New Roman" w:cs="Times New Roman"/>
          <w:color w:val="000000" w:themeColor="text1"/>
          <w:sz w:val="24"/>
          <w:szCs w:val="24"/>
        </w:rPr>
        <w:t xml:space="preserve"> </w:t>
      </w:r>
      <w:r w:rsidR="0031486C" w:rsidRPr="0063315A">
        <w:rPr>
          <w:rFonts w:ascii="Times New Roman" w:eastAsia="Calibri" w:hAnsi="Times New Roman" w:cs="Times New Roman"/>
          <w:color w:val="000000" w:themeColor="text1"/>
          <w:sz w:val="24"/>
          <w:szCs w:val="24"/>
        </w:rPr>
        <w:t>w siedzibie Komisji Europejskiej</w:t>
      </w:r>
      <w:r w:rsidR="0031486C">
        <w:rPr>
          <w:rFonts w:ascii="Times New Roman" w:eastAsia="Calibri" w:hAnsi="Times New Roman" w:cs="Times New Roman"/>
          <w:color w:val="000000" w:themeColor="text1"/>
          <w:sz w:val="24"/>
          <w:szCs w:val="24"/>
        </w:rPr>
        <w:t xml:space="preserve"> posiedzeniem </w:t>
      </w:r>
      <w:r w:rsidRPr="0063315A">
        <w:rPr>
          <w:rFonts w:ascii="Times New Roman" w:eastAsia="Calibri" w:hAnsi="Times New Roman" w:cs="Times New Roman"/>
          <w:color w:val="000000" w:themeColor="text1"/>
          <w:sz w:val="24"/>
          <w:szCs w:val="24"/>
        </w:rPr>
        <w:t xml:space="preserve">Korka, spotkanie obecne miało również charakter przygotowawczy do posiedzenia GDO, mającego na celu wytypowanie wspólnego kandydata na przewodniczącego. Kandydatem tym </w:t>
      </w:r>
      <w:r w:rsidR="0031486C">
        <w:rPr>
          <w:rFonts w:ascii="Times New Roman" w:eastAsia="Calibri" w:hAnsi="Times New Roman" w:cs="Times New Roman"/>
          <w:color w:val="000000" w:themeColor="text1"/>
          <w:sz w:val="24"/>
          <w:szCs w:val="24"/>
        </w:rPr>
        <w:t xml:space="preserve">ponownie </w:t>
      </w:r>
      <w:r w:rsidRPr="0063315A">
        <w:rPr>
          <w:rFonts w:ascii="Times New Roman" w:eastAsia="Calibri" w:hAnsi="Times New Roman" w:cs="Times New Roman"/>
          <w:color w:val="000000" w:themeColor="text1"/>
          <w:sz w:val="24"/>
          <w:szCs w:val="24"/>
        </w:rPr>
        <w:t>został</w:t>
      </w:r>
      <w:r w:rsidRPr="0063315A">
        <w:rPr>
          <w:rFonts w:ascii="Times New Roman" w:eastAsia="Arial Black" w:hAnsi="Times New Roman" w:cs="Times New Roman"/>
          <w:color w:val="000000" w:themeColor="text1"/>
          <w:sz w:val="24"/>
          <w:szCs w:val="24"/>
        </w:rPr>
        <w:t xml:space="preserve"> </w:t>
      </w:r>
      <w:r w:rsidR="0031486C" w:rsidRPr="0063315A">
        <w:rPr>
          <w:rFonts w:ascii="Times New Roman" w:hAnsi="Times New Roman" w:cs="Times New Roman"/>
          <w:sz w:val="24"/>
          <w:szCs w:val="24"/>
        </w:rPr>
        <w:t xml:space="preserve">Lennart Ackzell ze Szwecji </w:t>
      </w:r>
      <w:r w:rsidR="0031486C">
        <w:rPr>
          <w:rFonts w:ascii="Times New Roman" w:hAnsi="Times New Roman" w:cs="Times New Roman"/>
          <w:sz w:val="24"/>
          <w:szCs w:val="24"/>
        </w:rPr>
        <w:t>- reprezentujący Copa</w:t>
      </w:r>
      <w:r w:rsidR="0031486C" w:rsidRPr="0063315A">
        <w:rPr>
          <w:rFonts w:ascii="Times New Roman" w:hAnsi="Times New Roman" w:cs="Times New Roman"/>
          <w:sz w:val="24"/>
          <w:szCs w:val="24"/>
        </w:rPr>
        <w:t>.</w:t>
      </w:r>
      <w:r w:rsidR="0031486C">
        <w:rPr>
          <w:rFonts w:ascii="Times New Roman" w:hAnsi="Times New Roman" w:cs="Times New Roman"/>
          <w:sz w:val="24"/>
          <w:szCs w:val="24"/>
        </w:rPr>
        <w:t xml:space="preserve"> </w:t>
      </w:r>
      <w:r w:rsidR="00C009C4">
        <w:rPr>
          <w:rFonts w:ascii="Times New Roman" w:hAnsi="Times New Roman" w:cs="Times New Roman"/>
          <w:sz w:val="24"/>
          <w:szCs w:val="24"/>
        </w:rPr>
        <w:t>Najistotniejsze kwestie, które zostały omówione w ramach prowadzonych obrad dotyczyły następujących zagadnień:</w:t>
      </w:r>
    </w:p>
    <w:p w:rsidR="0031486C" w:rsidRDefault="0031486C" w:rsidP="00DA512D">
      <w:pPr>
        <w:spacing w:after="0" w:line="300" w:lineRule="exact"/>
        <w:jc w:val="both"/>
        <w:rPr>
          <w:rFonts w:ascii="Times New Roman" w:eastAsia="Arial Black" w:hAnsi="Times New Roman" w:cs="Times New Roman"/>
          <w:color w:val="000000" w:themeColor="text1"/>
          <w:sz w:val="24"/>
          <w:szCs w:val="24"/>
        </w:rPr>
      </w:pPr>
    </w:p>
    <w:p w:rsidR="00B706EF" w:rsidRPr="00F03562" w:rsidRDefault="00F03562" w:rsidP="006C2F4F">
      <w:pPr>
        <w:pStyle w:val="Akapitzlist"/>
        <w:numPr>
          <w:ilvl w:val="0"/>
          <w:numId w:val="8"/>
        </w:numPr>
        <w:spacing w:after="0" w:line="300" w:lineRule="exact"/>
        <w:jc w:val="both"/>
        <w:rPr>
          <w:rFonts w:ascii="Times New Roman" w:eastAsia="Calibri" w:hAnsi="Times New Roman" w:cs="Times New Roman"/>
          <w:color w:val="000000" w:themeColor="text1"/>
          <w:sz w:val="24"/>
          <w:szCs w:val="24"/>
        </w:rPr>
      </w:pPr>
      <w:r w:rsidRPr="00F03562">
        <w:rPr>
          <w:rFonts w:ascii="Times New Roman" w:eastAsia="Calibri" w:hAnsi="Times New Roman" w:cs="Times New Roman"/>
          <w:b/>
          <w:color w:val="000000" w:themeColor="text1"/>
          <w:sz w:val="24"/>
          <w:szCs w:val="24"/>
        </w:rPr>
        <w:t>Prezentacja i wymiana poglądów na temat komunikacji KE w kwestii</w:t>
      </w:r>
      <w:r w:rsidRPr="00F03562">
        <w:rPr>
          <w:rFonts w:ascii="Times New Roman" w:eastAsia="Calibri" w:hAnsi="Times New Roman" w:cs="Times New Roman"/>
          <w:b/>
          <w:color w:val="000000" w:themeColor="text1"/>
          <w:sz w:val="24"/>
          <w:szCs w:val="24"/>
        </w:rPr>
        <w:t xml:space="preserve"> </w:t>
      </w:r>
      <w:r w:rsidRPr="00F03562">
        <w:rPr>
          <w:rFonts w:ascii="Times New Roman" w:eastAsia="Calibri" w:hAnsi="Times New Roman" w:cs="Times New Roman"/>
          <w:b/>
          <w:color w:val="000000" w:themeColor="text1"/>
          <w:sz w:val="24"/>
          <w:szCs w:val="24"/>
        </w:rPr>
        <w:t>„Zrównoważonej biogospodarki dla Europy” Wzmocnienie związku między</w:t>
      </w:r>
      <w:r w:rsidRPr="00F03562">
        <w:rPr>
          <w:rFonts w:ascii="Times New Roman" w:eastAsia="Calibri" w:hAnsi="Times New Roman" w:cs="Times New Roman"/>
          <w:b/>
          <w:color w:val="000000" w:themeColor="text1"/>
          <w:sz w:val="24"/>
          <w:szCs w:val="24"/>
        </w:rPr>
        <w:t xml:space="preserve"> </w:t>
      </w:r>
      <w:r w:rsidRPr="00F03562">
        <w:rPr>
          <w:rFonts w:ascii="Times New Roman" w:eastAsia="Calibri" w:hAnsi="Times New Roman" w:cs="Times New Roman"/>
          <w:b/>
          <w:color w:val="000000" w:themeColor="text1"/>
          <w:sz w:val="24"/>
          <w:szCs w:val="24"/>
        </w:rPr>
        <w:t>ekonomią, społeczeństwem i środowiskiem (punkt GDO)</w:t>
      </w:r>
      <w:r w:rsidRPr="00F03562">
        <w:rPr>
          <w:rFonts w:ascii="Times New Roman" w:eastAsia="Calibri" w:hAnsi="Times New Roman" w:cs="Times New Roman"/>
          <w:color w:val="000000" w:themeColor="text1"/>
          <w:sz w:val="24"/>
          <w:szCs w:val="24"/>
        </w:rPr>
        <w:t xml:space="preserve"> </w:t>
      </w:r>
      <w:r w:rsidR="002F77C7" w:rsidRPr="00F03562">
        <w:rPr>
          <w:rFonts w:ascii="Times New Roman" w:eastAsia="Calibri" w:hAnsi="Times New Roman" w:cs="Times New Roman"/>
          <w:color w:val="000000" w:themeColor="text1"/>
          <w:sz w:val="24"/>
          <w:szCs w:val="24"/>
        </w:rPr>
        <w:t>(</w:t>
      </w:r>
      <w:r w:rsidR="00985A52" w:rsidRPr="00F03562">
        <w:rPr>
          <w:rFonts w:ascii="Times New Roman" w:eastAsia="Calibri" w:hAnsi="Times New Roman" w:cs="Times New Roman"/>
          <w:color w:val="000000" w:themeColor="text1"/>
          <w:sz w:val="24"/>
          <w:szCs w:val="24"/>
        </w:rPr>
        <w:t>Oana-Ne</w:t>
      </w:r>
      <w:r w:rsidR="005402D2" w:rsidRPr="00F03562">
        <w:rPr>
          <w:rFonts w:ascii="Times New Roman" w:eastAsia="Calibri" w:hAnsi="Times New Roman" w:cs="Times New Roman"/>
          <w:color w:val="000000" w:themeColor="text1"/>
          <w:sz w:val="24"/>
          <w:szCs w:val="24"/>
        </w:rPr>
        <w:t>a</w:t>
      </w:r>
      <w:r w:rsidR="00985A52" w:rsidRPr="00F03562">
        <w:rPr>
          <w:rFonts w:ascii="Times New Roman" w:eastAsia="Calibri" w:hAnsi="Times New Roman" w:cs="Times New Roman"/>
          <w:color w:val="000000" w:themeColor="text1"/>
          <w:sz w:val="24"/>
          <w:szCs w:val="24"/>
        </w:rPr>
        <w:t>gu</w:t>
      </w:r>
      <w:r w:rsidR="002F77C7" w:rsidRPr="00F03562">
        <w:rPr>
          <w:rFonts w:ascii="Times New Roman" w:eastAsia="Calibri" w:hAnsi="Times New Roman" w:cs="Times New Roman"/>
          <w:color w:val="000000" w:themeColor="text1"/>
          <w:sz w:val="24"/>
          <w:szCs w:val="24"/>
        </w:rPr>
        <w:t>)</w:t>
      </w:r>
    </w:p>
    <w:p w:rsidR="00B706EF" w:rsidRDefault="00B706EF" w:rsidP="0063315A">
      <w:pPr>
        <w:spacing w:after="0" w:line="300" w:lineRule="exact"/>
        <w:jc w:val="both"/>
        <w:rPr>
          <w:rFonts w:ascii="Times New Roman" w:eastAsia="Calibri" w:hAnsi="Times New Roman" w:cs="Times New Roman"/>
          <w:color w:val="000000" w:themeColor="text1"/>
          <w:sz w:val="24"/>
          <w:szCs w:val="24"/>
        </w:rPr>
      </w:pPr>
    </w:p>
    <w:p w:rsidR="00B706EF" w:rsidRDefault="00B706EF" w:rsidP="00474DFD">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Finlandia: Juha </w:t>
      </w:r>
      <w:r w:rsidR="002F77C7">
        <w:rPr>
          <w:rFonts w:ascii="Times New Roman" w:hAnsi="Times New Roman" w:cs="Times New Roman"/>
          <w:sz w:val="24"/>
          <w:szCs w:val="24"/>
        </w:rPr>
        <w:t xml:space="preserve">Hakkarainen </w:t>
      </w:r>
      <w:r>
        <w:rPr>
          <w:rFonts w:ascii="Times New Roman" w:eastAsia="Calibri" w:hAnsi="Times New Roman" w:cs="Times New Roman"/>
          <w:color w:val="000000" w:themeColor="text1"/>
          <w:sz w:val="24"/>
          <w:szCs w:val="24"/>
        </w:rPr>
        <w:t xml:space="preserve">stwierdził, że cała </w:t>
      </w:r>
      <w:r w:rsidR="002F77C7">
        <w:rPr>
          <w:rFonts w:ascii="Times New Roman" w:eastAsia="Calibri" w:hAnsi="Times New Roman" w:cs="Times New Roman"/>
          <w:color w:val="000000" w:themeColor="text1"/>
          <w:sz w:val="24"/>
          <w:szCs w:val="24"/>
        </w:rPr>
        <w:t xml:space="preserve">obecna </w:t>
      </w:r>
      <w:r>
        <w:rPr>
          <w:rFonts w:ascii="Times New Roman" w:eastAsia="Calibri" w:hAnsi="Times New Roman" w:cs="Times New Roman"/>
          <w:color w:val="000000" w:themeColor="text1"/>
          <w:sz w:val="24"/>
          <w:szCs w:val="24"/>
        </w:rPr>
        <w:t>strategia do</w:t>
      </w:r>
      <w:r w:rsidR="002F77C7">
        <w:rPr>
          <w:rFonts w:ascii="Times New Roman" w:eastAsia="Calibri" w:hAnsi="Times New Roman" w:cs="Times New Roman"/>
          <w:color w:val="000000" w:themeColor="text1"/>
          <w:sz w:val="24"/>
          <w:szCs w:val="24"/>
        </w:rPr>
        <w:t xml:space="preserve">tycząca </w:t>
      </w:r>
      <w:r>
        <w:rPr>
          <w:rFonts w:ascii="Times New Roman" w:eastAsia="Calibri" w:hAnsi="Times New Roman" w:cs="Times New Roman"/>
          <w:color w:val="000000" w:themeColor="text1"/>
          <w:sz w:val="24"/>
          <w:szCs w:val="24"/>
        </w:rPr>
        <w:t xml:space="preserve">spraw gospodarki </w:t>
      </w:r>
      <w:r w:rsidR="002F77C7">
        <w:rPr>
          <w:rFonts w:ascii="Times New Roman" w:eastAsia="Calibri" w:hAnsi="Times New Roman" w:cs="Times New Roman"/>
          <w:color w:val="000000" w:themeColor="text1"/>
          <w:sz w:val="24"/>
          <w:szCs w:val="24"/>
        </w:rPr>
        <w:t xml:space="preserve">leśnej </w:t>
      </w:r>
      <w:r>
        <w:rPr>
          <w:rFonts w:ascii="Times New Roman" w:eastAsia="Calibri" w:hAnsi="Times New Roman" w:cs="Times New Roman"/>
          <w:color w:val="000000" w:themeColor="text1"/>
          <w:sz w:val="24"/>
          <w:szCs w:val="24"/>
        </w:rPr>
        <w:t xml:space="preserve">jest prawidłowa. W Finlandii Rząd przedstawił dwie propozycje, tj. rozwiniecie systemu </w:t>
      </w:r>
      <w:r w:rsidR="002F77C7">
        <w:rPr>
          <w:rFonts w:ascii="Times New Roman" w:eastAsia="Calibri" w:hAnsi="Times New Roman" w:cs="Times New Roman"/>
          <w:color w:val="000000" w:themeColor="text1"/>
          <w:sz w:val="24"/>
          <w:szCs w:val="24"/>
        </w:rPr>
        <w:t>wsparcia finansowego</w:t>
      </w:r>
      <w:r>
        <w:rPr>
          <w:rFonts w:ascii="Times New Roman" w:eastAsia="Calibri" w:hAnsi="Times New Roman" w:cs="Times New Roman"/>
          <w:color w:val="000000" w:themeColor="text1"/>
          <w:sz w:val="24"/>
          <w:szCs w:val="24"/>
        </w:rPr>
        <w:t xml:space="preserve"> dla właścicieli lasów</w:t>
      </w:r>
      <w:r w:rsidR="002F77C7">
        <w:rPr>
          <w:rFonts w:ascii="Times New Roman" w:eastAsia="Calibri" w:hAnsi="Times New Roman" w:cs="Times New Roman"/>
          <w:color w:val="000000" w:themeColor="text1"/>
          <w:sz w:val="24"/>
          <w:szCs w:val="24"/>
        </w:rPr>
        <w:t xml:space="preserve"> na poziomie centralnym, bądź rozwoju programów regionalnych, w ramach których następowałoby wsparcie.</w:t>
      </w:r>
      <w:r>
        <w:rPr>
          <w:rFonts w:ascii="Times New Roman" w:eastAsia="Calibri" w:hAnsi="Times New Roman" w:cs="Times New Roman"/>
          <w:color w:val="000000" w:themeColor="text1"/>
          <w:sz w:val="24"/>
          <w:szCs w:val="24"/>
        </w:rPr>
        <w:t xml:space="preserve"> </w:t>
      </w:r>
      <w:r w:rsidR="00C009C4">
        <w:rPr>
          <w:rFonts w:ascii="Times New Roman" w:eastAsia="Calibri" w:hAnsi="Times New Roman" w:cs="Times New Roman"/>
          <w:color w:val="000000" w:themeColor="text1"/>
          <w:sz w:val="24"/>
          <w:szCs w:val="24"/>
        </w:rPr>
        <w:t>Wskazano ponadto, że</w:t>
      </w:r>
      <w:r>
        <w:rPr>
          <w:rFonts w:ascii="Times New Roman" w:eastAsia="Calibri" w:hAnsi="Times New Roman" w:cs="Times New Roman"/>
          <w:color w:val="000000" w:themeColor="text1"/>
          <w:sz w:val="24"/>
          <w:szCs w:val="24"/>
        </w:rPr>
        <w:t xml:space="preserve"> Akademia do spraw leśnictwa </w:t>
      </w:r>
      <w:r w:rsidR="00C009C4">
        <w:rPr>
          <w:rFonts w:ascii="Times New Roman" w:eastAsia="Calibri" w:hAnsi="Times New Roman" w:cs="Times New Roman"/>
          <w:color w:val="000000" w:themeColor="text1"/>
          <w:sz w:val="24"/>
          <w:szCs w:val="24"/>
        </w:rPr>
        <w:t>planuje</w:t>
      </w:r>
      <w:r>
        <w:rPr>
          <w:rFonts w:ascii="Times New Roman" w:eastAsia="Calibri" w:hAnsi="Times New Roman" w:cs="Times New Roman"/>
          <w:color w:val="000000" w:themeColor="text1"/>
          <w:sz w:val="24"/>
          <w:szCs w:val="24"/>
        </w:rPr>
        <w:t xml:space="preserve"> stworzyć </w:t>
      </w:r>
      <w:r w:rsidR="00C009C4">
        <w:rPr>
          <w:rFonts w:ascii="Times New Roman" w:eastAsia="Calibri" w:hAnsi="Times New Roman" w:cs="Times New Roman"/>
          <w:color w:val="000000" w:themeColor="text1"/>
          <w:sz w:val="24"/>
          <w:szCs w:val="24"/>
        </w:rPr>
        <w:t>p</w:t>
      </w:r>
      <w:r>
        <w:rPr>
          <w:rFonts w:ascii="Times New Roman" w:eastAsia="Calibri" w:hAnsi="Times New Roman" w:cs="Times New Roman"/>
          <w:color w:val="000000" w:themeColor="text1"/>
          <w:sz w:val="24"/>
          <w:szCs w:val="24"/>
        </w:rPr>
        <w:t>rogram ds. wspierania zalesiania Afryki.</w:t>
      </w:r>
    </w:p>
    <w:p w:rsidR="00C009C4" w:rsidRDefault="00C009C4" w:rsidP="0063315A">
      <w:pPr>
        <w:spacing w:after="0" w:line="300" w:lineRule="exact"/>
        <w:jc w:val="both"/>
        <w:rPr>
          <w:rFonts w:ascii="Times New Roman" w:eastAsia="Calibri" w:hAnsi="Times New Roman" w:cs="Times New Roman"/>
          <w:color w:val="000000" w:themeColor="text1"/>
          <w:sz w:val="24"/>
          <w:szCs w:val="24"/>
        </w:rPr>
      </w:pPr>
    </w:p>
    <w:p w:rsidR="00B706EF" w:rsidRDefault="00B706EF" w:rsidP="0063315A">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Szwecja:</w:t>
      </w:r>
      <w:r w:rsidR="00C009C4" w:rsidRPr="00C009C4">
        <w:rPr>
          <w:rFonts w:ascii="Times New Roman" w:hAnsi="Times New Roman" w:cs="Times New Roman"/>
          <w:sz w:val="24"/>
          <w:szCs w:val="24"/>
        </w:rPr>
        <w:t xml:space="preserve"> </w:t>
      </w:r>
      <w:r w:rsidR="00C009C4" w:rsidRPr="0063315A">
        <w:rPr>
          <w:rFonts w:ascii="Times New Roman" w:hAnsi="Times New Roman" w:cs="Times New Roman"/>
          <w:sz w:val="24"/>
          <w:szCs w:val="24"/>
        </w:rPr>
        <w:t>Lennart Ackzel</w:t>
      </w:r>
      <w:r w:rsidR="00C009C4">
        <w:rPr>
          <w:rFonts w:ascii="Times New Roman" w:hAnsi="Times New Roman" w:cs="Times New Roman"/>
          <w:sz w:val="24"/>
          <w:szCs w:val="24"/>
        </w:rPr>
        <w:t xml:space="preserve"> wskazał na zintensyfikowane</w:t>
      </w:r>
      <w:r>
        <w:rPr>
          <w:rFonts w:ascii="Times New Roman" w:eastAsia="Calibri" w:hAnsi="Times New Roman" w:cs="Times New Roman"/>
          <w:color w:val="000000" w:themeColor="text1"/>
          <w:sz w:val="24"/>
          <w:szCs w:val="24"/>
        </w:rPr>
        <w:t xml:space="preserve"> dążenie do odejścia od źródeł kopalnych, gdyż to nie wspomaga </w:t>
      </w:r>
      <w:r w:rsidR="00C009C4">
        <w:rPr>
          <w:rFonts w:ascii="Times New Roman" w:eastAsia="Calibri" w:hAnsi="Times New Roman" w:cs="Times New Roman"/>
          <w:color w:val="000000" w:themeColor="text1"/>
          <w:sz w:val="24"/>
          <w:szCs w:val="24"/>
        </w:rPr>
        <w:t xml:space="preserve">utrzymaniu </w:t>
      </w:r>
      <w:r>
        <w:rPr>
          <w:rFonts w:ascii="Times New Roman" w:eastAsia="Calibri" w:hAnsi="Times New Roman" w:cs="Times New Roman"/>
          <w:color w:val="000000" w:themeColor="text1"/>
          <w:sz w:val="24"/>
          <w:szCs w:val="24"/>
        </w:rPr>
        <w:t>zrównoważonego rozwoju.</w:t>
      </w:r>
    </w:p>
    <w:p w:rsidR="00B706EF" w:rsidRDefault="00B706EF" w:rsidP="0063315A">
      <w:pPr>
        <w:spacing w:after="0" w:line="300" w:lineRule="exact"/>
        <w:jc w:val="both"/>
        <w:rPr>
          <w:rFonts w:ascii="Times New Roman" w:eastAsia="Calibri" w:hAnsi="Times New Roman" w:cs="Times New Roman"/>
          <w:color w:val="000000" w:themeColor="text1"/>
          <w:sz w:val="24"/>
          <w:szCs w:val="24"/>
        </w:rPr>
      </w:pPr>
    </w:p>
    <w:p w:rsidR="00B706EF" w:rsidRDefault="00B706EF" w:rsidP="0063315A">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Francja – południowo-zachodni region:</w:t>
      </w:r>
      <w:r w:rsidR="00C009C4">
        <w:rPr>
          <w:rFonts w:ascii="Times New Roman" w:eastAsia="Calibri" w:hAnsi="Times New Roman" w:cs="Times New Roman"/>
          <w:color w:val="000000" w:themeColor="text1"/>
          <w:sz w:val="24"/>
          <w:szCs w:val="24"/>
        </w:rPr>
        <w:t xml:space="preserve"> podkreślił rolę interesów</w:t>
      </w:r>
      <w:r>
        <w:rPr>
          <w:rFonts w:ascii="Times New Roman" w:eastAsia="Calibri" w:hAnsi="Times New Roman" w:cs="Times New Roman"/>
          <w:color w:val="000000" w:themeColor="text1"/>
          <w:sz w:val="24"/>
          <w:szCs w:val="24"/>
        </w:rPr>
        <w:t xml:space="preserve"> plantatorów leśnych, jak i właścicieli lasów prowadzących gospodarkę leśną. </w:t>
      </w:r>
    </w:p>
    <w:p w:rsidR="005C10BE" w:rsidRDefault="005C10BE" w:rsidP="0063315A">
      <w:pPr>
        <w:spacing w:after="0" w:line="300" w:lineRule="exact"/>
        <w:jc w:val="both"/>
        <w:rPr>
          <w:rFonts w:ascii="Times New Roman" w:eastAsia="Calibri" w:hAnsi="Times New Roman" w:cs="Times New Roman"/>
          <w:color w:val="000000" w:themeColor="text1"/>
          <w:sz w:val="24"/>
          <w:szCs w:val="24"/>
        </w:rPr>
      </w:pPr>
    </w:p>
    <w:p w:rsidR="00B706EF" w:rsidRDefault="00C009C4" w:rsidP="0063315A">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Austria Boudin podkreślił, że należy prowadzić działania dotyczące rozwoju </w:t>
      </w:r>
      <w:r w:rsidR="005C10BE">
        <w:rPr>
          <w:rFonts w:ascii="Times New Roman" w:eastAsia="Calibri" w:hAnsi="Times New Roman" w:cs="Times New Roman"/>
          <w:color w:val="000000" w:themeColor="text1"/>
          <w:sz w:val="24"/>
          <w:szCs w:val="24"/>
        </w:rPr>
        <w:t>biogospodark</w:t>
      </w:r>
      <w:r>
        <w:rPr>
          <w:rFonts w:ascii="Times New Roman" w:eastAsia="Calibri" w:hAnsi="Times New Roman" w:cs="Times New Roman"/>
          <w:color w:val="000000" w:themeColor="text1"/>
          <w:sz w:val="24"/>
          <w:szCs w:val="24"/>
        </w:rPr>
        <w:t>i, sekwestracji CO</w:t>
      </w:r>
      <w:r w:rsidRPr="00C009C4">
        <w:rPr>
          <w:rFonts w:ascii="Times New Roman" w:eastAsia="Calibri" w:hAnsi="Times New Roman" w:cs="Times New Roman"/>
          <w:color w:val="000000" w:themeColor="text1"/>
          <w:sz w:val="24"/>
          <w:szCs w:val="24"/>
          <w:vertAlign w:val="superscript"/>
        </w:rPr>
        <w:t>2</w:t>
      </w:r>
      <w:r>
        <w:rPr>
          <w:rFonts w:ascii="Times New Roman" w:eastAsia="Calibri" w:hAnsi="Times New Roman" w:cs="Times New Roman"/>
          <w:color w:val="000000" w:themeColor="text1"/>
          <w:sz w:val="24"/>
          <w:szCs w:val="24"/>
        </w:rPr>
        <w:t xml:space="preserve"> i inne aktywności mające na celu poprawę klimatu. </w:t>
      </w:r>
      <w:r w:rsidR="005C10BE">
        <w:rPr>
          <w:rFonts w:ascii="Times New Roman" w:eastAsia="Calibri" w:hAnsi="Times New Roman" w:cs="Times New Roman"/>
          <w:color w:val="000000" w:themeColor="text1"/>
          <w:sz w:val="24"/>
          <w:szCs w:val="24"/>
        </w:rPr>
        <w:t>przy czym te działania powinny mieć charakter dobrowolny.</w:t>
      </w:r>
    </w:p>
    <w:p w:rsidR="00B706EF" w:rsidRDefault="00B706EF" w:rsidP="0063315A">
      <w:pPr>
        <w:spacing w:after="0" w:line="300" w:lineRule="exact"/>
        <w:jc w:val="both"/>
        <w:rPr>
          <w:rFonts w:ascii="Times New Roman" w:eastAsia="Calibri" w:hAnsi="Times New Roman" w:cs="Times New Roman"/>
          <w:color w:val="000000" w:themeColor="text1"/>
          <w:sz w:val="24"/>
          <w:szCs w:val="24"/>
        </w:rPr>
      </w:pPr>
    </w:p>
    <w:p w:rsidR="00985A52" w:rsidRDefault="00C009C4" w:rsidP="009E2BA6">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Komisja Europejska </w:t>
      </w:r>
      <w:r w:rsidR="005C10BE">
        <w:rPr>
          <w:rFonts w:ascii="Times New Roman" w:eastAsia="Calibri" w:hAnsi="Times New Roman" w:cs="Times New Roman"/>
          <w:color w:val="000000" w:themeColor="text1"/>
          <w:sz w:val="24"/>
          <w:szCs w:val="24"/>
        </w:rPr>
        <w:t>Oana</w:t>
      </w:r>
      <w:r>
        <w:rPr>
          <w:rFonts w:ascii="Times New Roman" w:eastAsia="Calibri" w:hAnsi="Times New Roman" w:cs="Times New Roman"/>
          <w:color w:val="000000" w:themeColor="text1"/>
          <w:sz w:val="24"/>
          <w:szCs w:val="24"/>
        </w:rPr>
        <w:t xml:space="preserve"> Ne</w:t>
      </w:r>
      <w:r w:rsidR="00474DFD">
        <w:rPr>
          <w:rFonts w:ascii="Times New Roman" w:eastAsia="Calibri" w:hAnsi="Times New Roman" w:cs="Times New Roman"/>
          <w:color w:val="000000" w:themeColor="text1"/>
          <w:sz w:val="24"/>
          <w:szCs w:val="24"/>
        </w:rPr>
        <w:t>a</w:t>
      </w:r>
      <w:r>
        <w:rPr>
          <w:rFonts w:ascii="Times New Roman" w:eastAsia="Calibri" w:hAnsi="Times New Roman" w:cs="Times New Roman"/>
          <w:color w:val="000000" w:themeColor="text1"/>
          <w:sz w:val="24"/>
          <w:szCs w:val="24"/>
        </w:rPr>
        <w:t>gu</w:t>
      </w:r>
      <w:r w:rsidR="005C10BE">
        <w:rPr>
          <w:rFonts w:ascii="Times New Roman" w:eastAsia="Calibri" w:hAnsi="Times New Roman" w:cs="Times New Roman"/>
          <w:color w:val="000000" w:themeColor="text1"/>
          <w:sz w:val="24"/>
          <w:szCs w:val="24"/>
        </w:rPr>
        <w:t xml:space="preserve">: jedynie z </w:t>
      </w:r>
      <w:r w:rsidR="00985A52">
        <w:rPr>
          <w:rFonts w:ascii="Times New Roman" w:eastAsia="Calibri" w:hAnsi="Times New Roman" w:cs="Times New Roman"/>
          <w:color w:val="000000" w:themeColor="text1"/>
          <w:sz w:val="24"/>
          <w:szCs w:val="24"/>
        </w:rPr>
        <w:t xml:space="preserve">środków WPR można pozyskiwać </w:t>
      </w:r>
      <w:r>
        <w:rPr>
          <w:rFonts w:ascii="Times New Roman" w:eastAsia="Calibri" w:hAnsi="Times New Roman" w:cs="Times New Roman"/>
          <w:color w:val="000000" w:themeColor="text1"/>
          <w:sz w:val="24"/>
          <w:szCs w:val="24"/>
        </w:rPr>
        <w:t>fundusze</w:t>
      </w:r>
      <w:r w:rsidR="00985A52">
        <w:rPr>
          <w:rFonts w:ascii="Times New Roman" w:eastAsia="Calibri" w:hAnsi="Times New Roman" w:cs="Times New Roman"/>
          <w:color w:val="000000" w:themeColor="text1"/>
          <w:sz w:val="24"/>
          <w:szCs w:val="24"/>
        </w:rPr>
        <w:t xml:space="preserve"> na cele związane z biomasą. Powinno to zostać uwzględnione w strategii zrównoważonego rozwoju do 2050 r. </w:t>
      </w:r>
    </w:p>
    <w:p w:rsidR="009E2BA6" w:rsidRDefault="009E2BA6" w:rsidP="009E2BA6">
      <w:pPr>
        <w:spacing w:after="0" w:line="300" w:lineRule="exact"/>
        <w:jc w:val="both"/>
        <w:rPr>
          <w:rFonts w:ascii="Times New Roman" w:eastAsia="Calibri" w:hAnsi="Times New Roman" w:cs="Times New Roman"/>
          <w:color w:val="000000" w:themeColor="text1"/>
          <w:sz w:val="24"/>
          <w:szCs w:val="24"/>
        </w:rPr>
      </w:pPr>
    </w:p>
    <w:p w:rsidR="00ED666C" w:rsidRPr="00C009C4" w:rsidRDefault="00F03562" w:rsidP="00ED666C">
      <w:pPr>
        <w:pStyle w:val="Akapitzlist"/>
        <w:numPr>
          <w:ilvl w:val="0"/>
          <w:numId w:val="8"/>
        </w:numPr>
        <w:spacing w:after="0" w:line="300" w:lineRule="exact"/>
        <w:jc w:val="both"/>
        <w:rPr>
          <w:rFonts w:ascii="Times New Roman" w:eastAsia="Calibri" w:hAnsi="Times New Roman" w:cs="Times New Roman"/>
          <w:color w:val="000000" w:themeColor="text1"/>
          <w:sz w:val="24"/>
          <w:szCs w:val="24"/>
        </w:rPr>
      </w:pPr>
      <w:r w:rsidRPr="00F03562">
        <w:rPr>
          <w:rFonts w:ascii="Times New Roman" w:eastAsia="Calibri" w:hAnsi="Times New Roman" w:cs="Times New Roman"/>
          <w:b/>
          <w:color w:val="000000" w:themeColor="text1"/>
          <w:sz w:val="24"/>
          <w:szCs w:val="24"/>
        </w:rPr>
        <w:t>Aktualne dyskusje na temat przyszłej WPR i roli leśnictwa (punkt GDO)</w:t>
      </w:r>
      <w:r>
        <w:rPr>
          <w:rFonts w:ascii="Times New Roman" w:eastAsia="Calibri" w:hAnsi="Times New Roman" w:cs="Times New Roman"/>
          <w:b/>
          <w:color w:val="000000" w:themeColor="text1"/>
          <w:sz w:val="24"/>
          <w:szCs w:val="24"/>
        </w:rPr>
        <w:t xml:space="preserve"> </w:t>
      </w:r>
      <w:r w:rsidR="00C009C4">
        <w:rPr>
          <w:rFonts w:ascii="Times New Roman" w:eastAsia="Calibri" w:hAnsi="Times New Roman" w:cs="Times New Roman"/>
          <w:b/>
          <w:color w:val="000000" w:themeColor="text1"/>
          <w:sz w:val="24"/>
          <w:szCs w:val="24"/>
        </w:rPr>
        <w:t>(</w:t>
      </w:r>
      <w:r w:rsidR="00475E23" w:rsidRPr="00C009C4">
        <w:rPr>
          <w:rFonts w:ascii="Times New Roman" w:eastAsia="Calibri" w:hAnsi="Times New Roman" w:cs="Times New Roman"/>
          <w:color w:val="000000" w:themeColor="text1"/>
          <w:sz w:val="24"/>
          <w:szCs w:val="24"/>
        </w:rPr>
        <w:t>Helene Koch oraz Oana Ne</w:t>
      </w:r>
      <w:r w:rsidR="00474DFD">
        <w:rPr>
          <w:rFonts w:ascii="Times New Roman" w:eastAsia="Calibri" w:hAnsi="Times New Roman" w:cs="Times New Roman"/>
          <w:color w:val="000000" w:themeColor="text1"/>
          <w:sz w:val="24"/>
          <w:szCs w:val="24"/>
        </w:rPr>
        <w:t>a</w:t>
      </w:r>
      <w:r w:rsidR="00475E23" w:rsidRPr="00C009C4">
        <w:rPr>
          <w:rFonts w:ascii="Times New Roman" w:eastAsia="Calibri" w:hAnsi="Times New Roman" w:cs="Times New Roman"/>
          <w:color w:val="000000" w:themeColor="text1"/>
          <w:sz w:val="24"/>
          <w:szCs w:val="24"/>
        </w:rPr>
        <w:t>gu</w:t>
      </w:r>
      <w:r w:rsidR="00C009C4" w:rsidRPr="00C009C4">
        <w:rPr>
          <w:rFonts w:ascii="Times New Roman" w:eastAsia="Calibri" w:hAnsi="Times New Roman" w:cs="Times New Roman"/>
          <w:color w:val="000000" w:themeColor="text1"/>
          <w:sz w:val="24"/>
          <w:szCs w:val="24"/>
        </w:rPr>
        <w:t>)</w:t>
      </w:r>
    </w:p>
    <w:p w:rsidR="00475E23" w:rsidRPr="00ED666C" w:rsidRDefault="00475E23" w:rsidP="00475E23">
      <w:pPr>
        <w:pStyle w:val="Akapitzlist"/>
        <w:spacing w:after="0" w:line="300" w:lineRule="exact"/>
        <w:jc w:val="both"/>
        <w:rPr>
          <w:rFonts w:ascii="Times New Roman" w:eastAsia="Calibri" w:hAnsi="Times New Roman" w:cs="Times New Roman"/>
          <w:b/>
          <w:color w:val="000000" w:themeColor="text1"/>
          <w:sz w:val="24"/>
          <w:szCs w:val="24"/>
        </w:rPr>
      </w:pPr>
    </w:p>
    <w:p w:rsidR="002110AA" w:rsidRDefault="008F2FD1" w:rsidP="00ED666C">
      <w:pPr>
        <w:spacing w:after="0" w:line="300" w:lineRule="exact"/>
        <w:ind w:firstLine="36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Podkreślono, że n</w:t>
      </w:r>
      <w:r w:rsidR="00ED666C" w:rsidRPr="00ED666C">
        <w:rPr>
          <w:rFonts w:ascii="Times New Roman" w:eastAsia="Calibri" w:hAnsi="Times New Roman" w:cs="Times New Roman"/>
          <w:color w:val="000000" w:themeColor="text1"/>
          <w:sz w:val="24"/>
          <w:szCs w:val="24"/>
        </w:rPr>
        <w:t xml:space="preserve">a ostatnim posiedzeniu </w:t>
      </w:r>
      <w:r w:rsidR="00C009C4">
        <w:rPr>
          <w:rFonts w:ascii="Times New Roman" w:eastAsia="Calibri" w:hAnsi="Times New Roman" w:cs="Times New Roman"/>
          <w:color w:val="000000" w:themeColor="text1"/>
          <w:sz w:val="24"/>
          <w:szCs w:val="24"/>
        </w:rPr>
        <w:t xml:space="preserve">Copa-Cogeca w dniu </w:t>
      </w:r>
      <w:r w:rsidR="00ED666C" w:rsidRPr="00ED666C">
        <w:rPr>
          <w:rFonts w:ascii="Times New Roman" w:eastAsia="Calibri" w:hAnsi="Times New Roman" w:cs="Times New Roman"/>
          <w:color w:val="000000" w:themeColor="text1"/>
          <w:sz w:val="24"/>
          <w:szCs w:val="24"/>
        </w:rPr>
        <w:t xml:space="preserve">1 czerwca 2018 r. nie było jeszcze propozycji Komisji Europejskiej w </w:t>
      </w:r>
      <w:r w:rsidR="00C009C4">
        <w:rPr>
          <w:rFonts w:ascii="Times New Roman" w:eastAsia="Calibri" w:hAnsi="Times New Roman" w:cs="Times New Roman"/>
          <w:color w:val="000000" w:themeColor="text1"/>
          <w:sz w:val="24"/>
          <w:szCs w:val="24"/>
        </w:rPr>
        <w:t xml:space="preserve">zakresie Wspólnej Polityki Rolnej. </w:t>
      </w:r>
      <w:r w:rsidR="00ED666C" w:rsidRPr="00ED666C">
        <w:rPr>
          <w:rFonts w:ascii="Times New Roman" w:eastAsia="Calibri" w:hAnsi="Times New Roman" w:cs="Times New Roman"/>
          <w:color w:val="000000" w:themeColor="text1"/>
          <w:sz w:val="24"/>
          <w:szCs w:val="24"/>
        </w:rPr>
        <w:t xml:space="preserve">Rozmawiano </w:t>
      </w:r>
      <w:r>
        <w:rPr>
          <w:rFonts w:ascii="Times New Roman" w:eastAsia="Calibri" w:hAnsi="Times New Roman" w:cs="Times New Roman"/>
          <w:color w:val="000000" w:themeColor="text1"/>
          <w:sz w:val="24"/>
          <w:szCs w:val="24"/>
        </w:rPr>
        <w:t>wówczas o</w:t>
      </w:r>
      <w:r w:rsidR="00ED666C" w:rsidRPr="00ED666C">
        <w:rPr>
          <w:rFonts w:ascii="Times New Roman" w:eastAsia="Calibri" w:hAnsi="Times New Roman" w:cs="Times New Roman"/>
          <w:color w:val="000000" w:themeColor="text1"/>
          <w:sz w:val="24"/>
          <w:szCs w:val="24"/>
        </w:rPr>
        <w:t xml:space="preserve"> krajowych planach strategicznych. </w:t>
      </w:r>
      <w:r>
        <w:rPr>
          <w:rFonts w:ascii="Times New Roman" w:eastAsia="Calibri" w:hAnsi="Times New Roman" w:cs="Times New Roman"/>
          <w:color w:val="000000" w:themeColor="text1"/>
          <w:sz w:val="24"/>
          <w:szCs w:val="24"/>
        </w:rPr>
        <w:t xml:space="preserve">Obecnie przygotowano już projekt tej polityki, a jej przyjęcie nastąpi w dniu 28 listopada 2018 r. Zgodnie z jej założeniami WPR </w:t>
      </w:r>
      <w:r w:rsidR="00ED666C">
        <w:rPr>
          <w:rFonts w:ascii="Times New Roman" w:eastAsia="Calibri" w:hAnsi="Times New Roman" w:cs="Times New Roman"/>
          <w:color w:val="000000" w:themeColor="text1"/>
          <w:sz w:val="24"/>
          <w:szCs w:val="24"/>
        </w:rPr>
        <w:t xml:space="preserve">będzie </w:t>
      </w:r>
      <w:r>
        <w:rPr>
          <w:rFonts w:ascii="Times New Roman" w:eastAsia="Calibri" w:hAnsi="Times New Roman" w:cs="Times New Roman"/>
          <w:color w:val="000000" w:themeColor="text1"/>
          <w:sz w:val="24"/>
          <w:szCs w:val="24"/>
        </w:rPr>
        <w:t>w głównej mierze odnosić się do zrównoważonego rozwo</w:t>
      </w:r>
      <w:r w:rsidR="00ED666C">
        <w:rPr>
          <w:rFonts w:ascii="Times New Roman" w:eastAsia="Calibri" w:hAnsi="Times New Roman" w:cs="Times New Roman"/>
          <w:color w:val="000000" w:themeColor="text1"/>
          <w:sz w:val="24"/>
          <w:szCs w:val="24"/>
        </w:rPr>
        <w:t>j</w:t>
      </w:r>
      <w:r>
        <w:rPr>
          <w:rFonts w:ascii="Times New Roman" w:eastAsia="Calibri" w:hAnsi="Times New Roman" w:cs="Times New Roman"/>
          <w:color w:val="000000" w:themeColor="text1"/>
          <w:sz w:val="24"/>
          <w:szCs w:val="24"/>
        </w:rPr>
        <w:t>u</w:t>
      </w:r>
      <w:r w:rsidR="00ED666C">
        <w:rPr>
          <w:rFonts w:ascii="Times New Roman" w:eastAsia="Calibri" w:hAnsi="Times New Roman" w:cs="Times New Roman"/>
          <w:color w:val="000000" w:themeColor="text1"/>
          <w:sz w:val="24"/>
          <w:szCs w:val="24"/>
        </w:rPr>
        <w:t xml:space="preserve"> obszarów wiejskich. K</w:t>
      </w:r>
      <w:r>
        <w:rPr>
          <w:rFonts w:ascii="Times New Roman" w:eastAsia="Calibri" w:hAnsi="Times New Roman" w:cs="Times New Roman"/>
          <w:color w:val="000000" w:themeColor="text1"/>
          <w:sz w:val="24"/>
          <w:szCs w:val="24"/>
        </w:rPr>
        <w:t>omisja Europejska przyznaje obecnie</w:t>
      </w:r>
      <w:r w:rsidR="00ED666C">
        <w:rPr>
          <w:rFonts w:ascii="Times New Roman" w:eastAsia="Calibri" w:hAnsi="Times New Roman" w:cs="Times New Roman"/>
          <w:color w:val="000000" w:themeColor="text1"/>
          <w:sz w:val="24"/>
          <w:szCs w:val="24"/>
        </w:rPr>
        <w:t xml:space="preserve"> państwom członkowskim większą swobodę w zakresie wdrażania działań i </w:t>
      </w:r>
      <w:r w:rsidR="0075181C">
        <w:rPr>
          <w:rFonts w:ascii="Times New Roman" w:eastAsia="Calibri" w:hAnsi="Times New Roman" w:cs="Times New Roman"/>
          <w:color w:val="000000" w:themeColor="text1"/>
          <w:sz w:val="24"/>
          <w:szCs w:val="24"/>
        </w:rPr>
        <w:t xml:space="preserve">absorbcji </w:t>
      </w:r>
      <w:r w:rsidR="00ED666C">
        <w:rPr>
          <w:rFonts w:ascii="Times New Roman" w:eastAsia="Calibri" w:hAnsi="Times New Roman" w:cs="Times New Roman"/>
          <w:color w:val="000000" w:themeColor="text1"/>
          <w:sz w:val="24"/>
          <w:szCs w:val="24"/>
        </w:rPr>
        <w:t>środków. Oczywiście będą konkretne cele i wskaźniki. Cele te dotyczą m.in</w:t>
      </w:r>
      <w:r w:rsidR="0075181C">
        <w:rPr>
          <w:rFonts w:ascii="Times New Roman" w:eastAsia="Calibri" w:hAnsi="Times New Roman" w:cs="Times New Roman"/>
          <w:color w:val="000000" w:themeColor="text1"/>
          <w:sz w:val="24"/>
          <w:szCs w:val="24"/>
        </w:rPr>
        <w:t>. wsparcia dla młodych rolników, o co zabiegała głównie Austria i Niemcy.</w:t>
      </w:r>
      <w:r w:rsidR="00ED666C">
        <w:rPr>
          <w:rFonts w:ascii="Times New Roman" w:eastAsia="Calibri" w:hAnsi="Times New Roman" w:cs="Times New Roman"/>
          <w:color w:val="000000" w:themeColor="text1"/>
          <w:sz w:val="24"/>
          <w:szCs w:val="24"/>
        </w:rPr>
        <w:t xml:space="preserve"> Ponadto</w:t>
      </w:r>
      <w:r w:rsidR="0075181C">
        <w:rPr>
          <w:rFonts w:ascii="Times New Roman" w:eastAsia="Calibri" w:hAnsi="Times New Roman" w:cs="Times New Roman"/>
          <w:color w:val="000000" w:themeColor="text1"/>
          <w:sz w:val="24"/>
          <w:szCs w:val="24"/>
        </w:rPr>
        <w:t>,</w:t>
      </w:r>
      <w:r w:rsidR="00ED666C">
        <w:rPr>
          <w:rFonts w:ascii="Times New Roman" w:eastAsia="Calibri" w:hAnsi="Times New Roman" w:cs="Times New Roman"/>
          <w:color w:val="000000" w:themeColor="text1"/>
          <w:sz w:val="24"/>
          <w:szCs w:val="24"/>
        </w:rPr>
        <w:t xml:space="preserve"> są </w:t>
      </w:r>
      <w:r w:rsidR="005C3F36">
        <w:rPr>
          <w:rFonts w:ascii="Times New Roman" w:eastAsia="Calibri" w:hAnsi="Times New Roman" w:cs="Times New Roman"/>
          <w:color w:val="000000" w:themeColor="text1"/>
          <w:sz w:val="24"/>
          <w:szCs w:val="24"/>
        </w:rPr>
        <w:t>interwencje dotyczące środowiska i klimatu do których należy ochrona lasów i klimatu,</w:t>
      </w:r>
      <w:r w:rsidR="002110AA">
        <w:rPr>
          <w:rFonts w:ascii="Times New Roman" w:eastAsia="Calibri" w:hAnsi="Times New Roman" w:cs="Times New Roman"/>
          <w:color w:val="000000" w:themeColor="text1"/>
          <w:sz w:val="24"/>
          <w:szCs w:val="24"/>
        </w:rPr>
        <w:t xml:space="preserve"> kwestie dotyczące Natury 2000.</w:t>
      </w:r>
      <w:r w:rsidR="0075181C">
        <w:rPr>
          <w:rFonts w:ascii="Times New Roman" w:eastAsia="Calibri" w:hAnsi="Times New Roman" w:cs="Times New Roman"/>
          <w:color w:val="000000" w:themeColor="text1"/>
          <w:sz w:val="24"/>
          <w:szCs w:val="24"/>
        </w:rPr>
        <w:t xml:space="preserve"> </w:t>
      </w:r>
      <w:r w:rsidR="002110AA">
        <w:rPr>
          <w:rFonts w:ascii="Times New Roman" w:eastAsia="Calibri" w:hAnsi="Times New Roman" w:cs="Times New Roman"/>
          <w:color w:val="000000" w:themeColor="text1"/>
          <w:sz w:val="24"/>
          <w:szCs w:val="24"/>
        </w:rPr>
        <w:t xml:space="preserve">Spodziewane jest, że w marcu 2019 r. </w:t>
      </w:r>
      <w:r w:rsidR="0075181C">
        <w:rPr>
          <w:rFonts w:ascii="Times New Roman" w:eastAsia="Calibri" w:hAnsi="Times New Roman" w:cs="Times New Roman"/>
          <w:color w:val="000000" w:themeColor="text1"/>
          <w:sz w:val="24"/>
          <w:szCs w:val="24"/>
        </w:rPr>
        <w:t>od</w:t>
      </w:r>
      <w:r w:rsidR="002110AA">
        <w:rPr>
          <w:rFonts w:ascii="Times New Roman" w:eastAsia="Calibri" w:hAnsi="Times New Roman" w:cs="Times New Roman"/>
          <w:color w:val="000000" w:themeColor="text1"/>
          <w:sz w:val="24"/>
          <w:szCs w:val="24"/>
        </w:rPr>
        <w:t xml:space="preserve">będzie </w:t>
      </w:r>
      <w:r w:rsidR="0075181C">
        <w:rPr>
          <w:rFonts w:ascii="Times New Roman" w:eastAsia="Calibri" w:hAnsi="Times New Roman" w:cs="Times New Roman"/>
          <w:color w:val="000000" w:themeColor="text1"/>
          <w:sz w:val="24"/>
          <w:szCs w:val="24"/>
        </w:rPr>
        <w:t xml:space="preserve">się </w:t>
      </w:r>
      <w:r w:rsidR="002110AA">
        <w:rPr>
          <w:rFonts w:ascii="Times New Roman" w:eastAsia="Calibri" w:hAnsi="Times New Roman" w:cs="Times New Roman"/>
          <w:color w:val="000000" w:themeColor="text1"/>
          <w:sz w:val="24"/>
          <w:szCs w:val="24"/>
        </w:rPr>
        <w:t>głosowanie w Parlamencie Europejskim na temat nowej WPR. Rozporządzenie w ramach planów strategicznych WPR zakłada, że</w:t>
      </w:r>
      <w:r w:rsidR="0075181C">
        <w:rPr>
          <w:rFonts w:ascii="Times New Roman" w:eastAsia="Calibri" w:hAnsi="Times New Roman" w:cs="Times New Roman"/>
          <w:color w:val="000000" w:themeColor="text1"/>
          <w:sz w:val="24"/>
          <w:szCs w:val="24"/>
        </w:rPr>
        <w:t xml:space="preserve"> dla możliwości skorzystania z dofinansowania koniecznym jest </w:t>
      </w:r>
      <w:r w:rsidR="002110AA">
        <w:rPr>
          <w:rFonts w:ascii="Times New Roman" w:eastAsia="Calibri" w:hAnsi="Times New Roman" w:cs="Times New Roman"/>
          <w:color w:val="000000" w:themeColor="text1"/>
          <w:sz w:val="24"/>
          <w:szCs w:val="24"/>
        </w:rPr>
        <w:t>istnienie planów gospodarki leśnej</w:t>
      </w:r>
      <w:r w:rsidR="0075181C">
        <w:rPr>
          <w:rFonts w:ascii="Times New Roman" w:eastAsia="Calibri" w:hAnsi="Times New Roman" w:cs="Times New Roman"/>
          <w:color w:val="000000" w:themeColor="text1"/>
          <w:sz w:val="24"/>
          <w:szCs w:val="24"/>
        </w:rPr>
        <w:t xml:space="preserve"> dla lasów wszystkich form własności, bez względu na powierzchnię objętą dofinansowaniem. </w:t>
      </w:r>
    </w:p>
    <w:p w:rsidR="002110AA" w:rsidRDefault="0075181C" w:rsidP="00ED666C">
      <w:pPr>
        <w:spacing w:after="0" w:line="300" w:lineRule="exact"/>
        <w:ind w:firstLine="36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 ramach prowadzonej debaty dotyczącej przedmiotowego wystąpienia zwrócono uwagę na następujące kwestie:</w:t>
      </w:r>
    </w:p>
    <w:p w:rsidR="0075181C" w:rsidRDefault="0075181C" w:rsidP="002110AA">
      <w:pPr>
        <w:spacing w:after="0" w:line="300" w:lineRule="exact"/>
        <w:jc w:val="both"/>
        <w:rPr>
          <w:rFonts w:ascii="Times New Roman" w:eastAsia="Calibri" w:hAnsi="Times New Roman" w:cs="Times New Roman"/>
          <w:color w:val="000000" w:themeColor="text1"/>
          <w:sz w:val="24"/>
          <w:szCs w:val="24"/>
        </w:rPr>
      </w:pPr>
    </w:p>
    <w:p w:rsidR="002110AA" w:rsidRDefault="002110AA" w:rsidP="002110AA">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Bernard</w:t>
      </w:r>
      <w:r w:rsidR="0075181C">
        <w:rPr>
          <w:rFonts w:ascii="Times New Roman" w:eastAsia="Calibri" w:hAnsi="Times New Roman" w:cs="Times New Roman"/>
          <w:color w:val="000000" w:themeColor="text1"/>
          <w:sz w:val="24"/>
          <w:szCs w:val="24"/>
        </w:rPr>
        <w:t xml:space="preserve"> Buduin z Austrii wskazał, że</w:t>
      </w:r>
      <w:r>
        <w:rPr>
          <w:rFonts w:ascii="Times New Roman" w:eastAsia="Calibri" w:hAnsi="Times New Roman" w:cs="Times New Roman"/>
          <w:color w:val="000000" w:themeColor="text1"/>
          <w:sz w:val="24"/>
          <w:szCs w:val="24"/>
        </w:rPr>
        <w:t xml:space="preserve">: istotnym jest utworzenie funduszy regionalnych, np. </w:t>
      </w:r>
      <w:r w:rsidR="005211A7">
        <w:rPr>
          <w:rFonts w:ascii="Times New Roman" w:eastAsia="Calibri" w:hAnsi="Times New Roman" w:cs="Times New Roman"/>
          <w:color w:val="000000" w:themeColor="text1"/>
          <w:sz w:val="24"/>
          <w:szCs w:val="24"/>
        </w:rPr>
        <w:t>w ramach programu Li</w:t>
      </w:r>
      <w:r>
        <w:rPr>
          <w:rFonts w:ascii="Times New Roman" w:eastAsia="Calibri" w:hAnsi="Times New Roman" w:cs="Times New Roman"/>
          <w:color w:val="000000" w:themeColor="text1"/>
          <w:sz w:val="24"/>
          <w:szCs w:val="24"/>
        </w:rPr>
        <w:t xml:space="preserve">der. </w:t>
      </w:r>
      <w:r w:rsidR="0075181C">
        <w:rPr>
          <w:rFonts w:ascii="Times New Roman" w:eastAsia="Calibri" w:hAnsi="Times New Roman" w:cs="Times New Roman"/>
          <w:color w:val="000000" w:themeColor="text1"/>
          <w:sz w:val="24"/>
          <w:szCs w:val="24"/>
        </w:rPr>
        <w:t>Podkreślił ponadto, że p</w:t>
      </w:r>
      <w:r w:rsidR="005211A7">
        <w:rPr>
          <w:rFonts w:ascii="Times New Roman" w:eastAsia="Calibri" w:hAnsi="Times New Roman" w:cs="Times New Roman"/>
          <w:color w:val="000000" w:themeColor="text1"/>
          <w:sz w:val="24"/>
          <w:szCs w:val="24"/>
        </w:rPr>
        <w:t>lany dotyczące zarządzania lasami muszą istnieć, żeby korzystać z środków UE.</w:t>
      </w:r>
    </w:p>
    <w:p w:rsidR="002110AA" w:rsidRDefault="002110AA" w:rsidP="002110AA">
      <w:pPr>
        <w:spacing w:after="0" w:line="300" w:lineRule="exact"/>
        <w:jc w:val="both"/>
        <w:rPr>
          <w:rFonts w:ascii="Times New Roman" w:eastAsia="Calibri" w:hAnsi="Times New Roman" w:cs="Times New Roman"/>
          <w:color w:val="000000" w:themeColor="text1"/>
          <w:sz w:val="24"/>
          <w:szCs w:val="24"/>
        </w:rPr>
      </w:pPr>
    </w:p>
    <w:p w:rsidR="005211A7" w:rsidRDefault="0075181C" w:rsidP="002110AA">
      <w:pPr>
        <w:spacing w:after="0" w:line="300" w:lineRule="exact"/>
        <w:jc w:val="both"/>
        <w:rPr>
          <w:rFonts w:ascii="Times New Roman" w:eastAsia="Calibri" w:hAnsi="Times New Roman" w:cs="Times New Roman"/>
          <w:color w:val="000000" w:themeColor="text1"/>
          <w:sz w:val="24"/>
          <w:szCs w:val="24"/>
        </w:rPr>
      </w:pPr>
      <w:r w:rsidRPr="0063315A">
        <w:rPr>
          <w:rFonts w:ascii="Times New Roman" w:hAnsi="Times New Roman" w:cs="Times New Roman"/>
          <w:sz w:val="24"/>
          <w:szCs w:val="24"/>
        </w:rPr>
        <w:t>Lennart Ackzell ze Szwecji</w:t>
      </w:r>
      <w:r>
        <w:rPr>
          <w:rFonts w:ascii="Times New Roman" w:eastAsia="Calibri" w:hAnsi="Times New Roman" w:cs="Times New Roman"/>
          <w:color w:val="000000" w:themeColor="text1"/>
          <w:sz w:val="24"/>
          <w:szCs w:val="24"/>
        </w:rPr>
        <w:t xml:space="preserve"> podkreślił, że ważną </w:t>
      </w:r>
      <w:r w:rsidR="002110AA">
        <w:rPr>
          <w:rFonts w:ascii="Times New Roman" w:eastAsia="Calibri" w:hAnsi="Times New Roman" w:cs="Times New Roman"/>
          <w:color w:val="000000" w:themeColor="text1"/>
          <w:sz w:val="24"/>
          <w:szCs w:val="24"/>
        </w:rPr>
        <w:t xml:space="preserve">jest współpraca w ramach </w:t>
      </w:r>
      <w:r>
        <w:rPr>
          <w:rFonts w:ascii="Times New Roman" w:eastAsia="Calibri" w:hAnsi="Times New Roman" w:cs="Times New Roman"/>
          <w:color w:val="000000" w:themeColor="text1"/>
          <w:sz w:val="24"/>
          <w:szCs w:val="24"/>
        </w:rPr>
        <w:t xml:space="preserve">wspólnych </w:t>
      </w:r>
      <w:r w:rsidR="002110AA">
        <w:rPr>
          <w:rFonts w:ascii="Times New Roman" w:eastAsia="Calibri" w:hAnsi="Times New Roman" w:cs="Times New Roman"/>
          <w:color w:val="000000" w:themeColor="text1"/>
          <w:sz w:val="24"/>
          <w:szCs w:val="24"/>
        </w:rPr>
        <w:t>grup producenckich. Martwiące jest obligatoryjne ustalanie planów zarządzania</w:t>
      </w:r>
      <w:r>
        <w:rPr>
          <w:rFonts w:ascii="Times New Roman" w:eastAsia="Calibri" w:hAnsi="Times New Roman" w:cs="Times New Roman"/>
          <w:color w:val="000000" w:themeColor="text1"/>
          <w:sz w:val="24"/>
          <w:szCs w:val="24"/>
        </w:rPr>
        <w:t xml:space="preserve"> lasami bez względu na wielkość lasów</w:t>
      </w:r>
      <w:r w:rsidR="002110AA">
        <w:rPr>
          <w:rFonts w:ascii="Times New Roman" w:eastAsia="Calibri" w:hAnsi="Times New Roman" w:cs="Times New Roman"/>
          <w:color w:val="000000" w:themeColor="text1"/>
          <w:sz w:val="24"/>
          <w:szCs w:val="24"/>
        </w:rPr>
        <w:t xml:space="preserve"> W Szwecji to właściciel </w:t>
      </w:r>
      <w:r>
        <w:rPr>
          <w:rFonts w:ascii="Times New Roman" w:eastAsia="Calibri" w:hAnsi="Times New Roman" w:cs="Times New Roman"/>
          <w:color w:val="000000" w:themeColor="text1"/>
          <w:sz w:val="24"/>
          <w:szCs w:val="24"/>
        </w:rPr>
        <w:t xml:space="preserve">lasu </w:t>
      </w:r>
      <w:r w:rsidR="002110AA">
        <w:rPr>
          <w:rFonts w:ascii="Times New Roman" w:eastAsia="Calibri" w:hAnsi="Times New Roman" w:cs="Times New Roman"/>
          <w:color w:val="000000" w:themeColor="text1"/>
          <w:sz w:val="24"/>
          <w:szCs w:val="24"/>
        </w:rPr>
        <w:t xml:space="preserve">sam ustanawia plan i sam go wdraża. </w:t>
      </w:r>
      <w:r>
        <w:rPr>
          <w:rFonts w:ascii="Times New Roman" w:eastAsia="Calibri" w:hAnsi="Times New Roman" w:cs="Times New Roman"/>
          <w:color w:val="000000" w:themeColor="text1"/>
          <w:sz w:val="24"/>
          <w:szCs w:val="24"/>
        </w:rPr>
        <w:t>Proponowane rozwiązanie narusza</w:t>
      </w:r>
      <w:r w:rsidR="002110AA">
        <w:rPr>
          <w:rFonts w:ascii="Times New Roman" w:eastAsia="Calibri" w:hAnsi="Times New Roman" w:cs="Times New Roman"/>
          <w:color w:val="000000" w:themeColor="text1"/>
          <w:sz w:val="24"/>
          <w:szCs w:val="24"/>
        </w:rPr>
        <w:t xml:space="preserve"> własność i prawa gospodarowania lasami. </w:t>
      </w:r>
    </w:p>
    <w:p w:rsidR="0075181C" w:rsidRPr="00ED666C" w:rsidRDefault="0075181C" w:rsidP="002110AA">
      <w:pPr>
        <w:spacing w:after="0" w:line="300" w:lineRule="exact"/>
        <w:jc w:val="both"/>
        <w:rPr>
          <w:rFonts w:ascii="Times New Roman" w:eastAsia="Calibri" w:hAnsi="Times New Roman" w:cs="Times New Roman"/>
          <w:color w:val="000000" w:themeColor="text1"/>
          <w:sz w:val="24"/>
          <w:szCs w:val="24"/>
        </w:rPr>
      </w:pPr>
    </w:p>
    <w:p w:rsidR="00985A52" w:rsidRDefault="005211A7" w:rsidP="0063315A">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Francja: we Francji od lat 60</w:t>
      </w:r>
      <w:r w:rsidR="0075181C">
        <w:rPr>
          <w:rFonts w:ascii="Times New Roman" w:eastAsia="Calibri" w:hAnsi="Times New Roman" w:cs="Times New Roman"/>
          <w:color w:val="000000" w:themeColor="text1"/>
          <w:sz w:val="24"/>
          <w:szCs w:val="24"/>
        </w:rPr>
        <w:t xml:space="preserve"> XX wieku </w:t>
      </w:r>
      <w:r>
        <w:rPr>
          <w:rFonts w:ascii="Times New Roman" w:eastAsia="Calibri" w:hAnsi="Times New Roman" w:cs="Times New Roman"/>
          <w:color w:val="000000" w:themeColor="text1"/>
          <w:sz w:val="24"/>
          <w:szCs w:val="24"/>
        </w:rPr>
        <w:t xml:space="preserve">plany </w:t>
      </w:r>
      <w:r w:rsidR="0075181C">
        <w:rPr>
          <w:rFonts w:ascii="Times New Roman" w:eastAsia="Calibri" w:hAnsi="Times New Roman" w:cs="Times New Roman"/>
          <w:color w:val="000000" w:themeColor="text1"/>
          <w:sz w:val="24"/>
          <w:szCs w:val="24"/>
        </w:rPr>
        <w:t xml:space="preserve">zarządzania lasami </w:t>
      </w:r>
      <w:r>
        <w:rPr>
          <w:rFonts w:ascii="Times New Roman" w:eastAsia="Calibri" w:hAnsi="Times New Roman" w:cs="Times New Roman"/>
          <w:color w:val="000000" w:themeColor="text1"/>
          <w:sz w:val="24"/>
          <w:szCs w:val="24"/>
        </w:rPr>
        <w:t xml:space="preserve">musiały mieć wszystkie lasy o powierzchni powyżej 25 ha, potem wprowadzono obowiązek opracowywania planów uproszczonych </w:t>
      </w:r>
      <w:r w:rsidR="0075181C">
        <w:rPr>
          <w:rFonts w:ascii="Times New Roman" w:eastAsia="Calibri" w:hAnsi="Times New Roman" w:cs="Times New Roman"/>
          <w:color w:val="000000" w:themeColor="text1"/>
          <w:sz w:val="24"/>
          <w:szCs w:val="24"/>
        </w:rPr>
        <w:t>dla</w:t>
      </w:r>
      <w:r>
        <w:rPr>
          <w:rFonts w:ascii="Times New Roman" w:eastAsia="Calibri" w:hAnsi="Times New Roman" w:cs="Times New Roman"/>
          <w:color w:val="000000" w:themeColor="text1"/>
          <w:sz w:val="24"/>
          <w:szCs w:val="24"/>
        </w:rPr>
        <w:t xml:space="preserve"> lasów o powierzchni </w:t>
      </w:r>
      <w:r w:rsidR="0097411C">
        <w:rPr>
          <w:rFonts w:ascii="Times New Roman" w:eastAsia="Calibri" w:hAnsi="Times New Roman" w:cs="Times New Roman"/>
          <w:color w:val="000000" w:themeColor="text1"/>
          <w:sz w:val="24"/>
          <w:szCs w:val="24"/>
        </w:rPr>
        <w:t>powyżej</w:t>
      </w:r>
      <w:r>
        <w:rPr>
          <w:rFonts w:ascii="Times New Roman" w:eastAsia="Calibri" w:hAnsi="Times New Roman" w:cs="Times New Roman"/>
          <w:color w:val="000000" w:themeColor="text1"/>
          <w:sz w:val="24"/>
          <w:szCs w:val="24"/>
        </w:rPr>
        <w:t xml:space="preserve"> 10 ha. </w:t>
      </w:r>
      <w:r w:rsidR="0097411C">
        <w:rPr>
          <w:rFonts w:ascii="Times New Roman" w:eastAsia="Calibri" w:hAnsi="Times New Roman" w:cs="Times New Roman"/>
          <w:color w:val="000000" w:themeColor="text1"/>
          <w:sz w:val="24"/>
          <w:szCs w:val="24"/>
        </w:rPr>
        <w:t>Dla lasów o mniejszych powierzchniach nie istnieje obowiązek sporządzania dokumentacji urządzeniowej. Proponowane rozwiązania mogą być zatem dość niechętnie przyjęte wśród drobnych właścicieli lasów.</w:t>
      </w:r>
    </w:p>
    <w:p w:rsidR="0097411C" w:rsidRDefault="0097411C" w:rsidP="0097411C">
      <w:pPr>
        <w:spacing w:after="0" w:line="300" w:lineRule="exact"/>
        <w:jc w:val="both"/>
        <w:rPr>
          <w:rFonts w:ascii="Times New Roman" w:eastAsia="Calibri" w:hAnsi="Times New Roman" w:cs="Times New Roman"/>
          <w:color w:val="000000" w:themeColor="text1"/>
          <w:sz w:val="24"/>
          <w:szCs w:val="24"/>
        </w:rPr>
      </w:pPr>
    </w:p>
    <w:p w:rsidR="0097411C" w:rsidRDefault="0097411C" w:rsidP="0097411C">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Portugalia: krajowe przepisy regulują, że plany zarządzania powinny być obligatoryjnie sporządzane dla lasów o powierzchni powyżej 25 ha, a w niektórych regionach powyżej 100 ha. Tworzenie planów dla małych lasów będzie bardzo trudne do wdrożenia.</w:t>
      </w:r>
    </w:p>
    <w:p w:rsidR="0097411C" w:rsidRDefault="0097411C" w:rsidP="0097411C">
      <w:pPr>
        <w:spacing w:after="0" w:line="300" w:lineRule="exact"/>
        <w:jc w:val="both"/>
        <w:rPr>
          <w:rFonts w:ascii="Times New Roman" w:eastAsia="Calibri" w:hAnsi="Times New Roman" w:cs="Times New Roman"/>
          <w:color w:val="000000" w:themeColor="text1"/>
          <w:sz w:val="24"/>
          <w:szCs w:val="24"/>
        </w:rPr>
      </w:pPr>
    </w:p>
    <w:p w:rsidR="0097411C" w:rsidRDefault="0097411C" w:rsidP="00CF7879">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Marek Geszprych z Polski wskazał na utrudnioną sytuację związaną z planowaniem w skali europejskiej. Przybliżył uregulowania prawne </w:t>
      </w:r>
      <w:r w:rsidR="00CF7879">
        <w:rPr>
          <w:rFonts w:ascii="Times New Roman" w:eastAsia="Calibri" w:hAnsi="Times New Roman" w:cs="Times New Roman"/>
          <w:color w:val="000000" w:themeColor="text1"/>
          <w:sz w:val="24"/>
          <w:szCs w:val="24"/>
        </w:rPr>
        <w:t xml:space="preserve">dotyczące planowania urządzania lasów </w:t>
      </w:r>
      <w:r>
        <w:rPr>
          <w:rFonts w:ascii="Times New Roman" w:eastAsia="Calibri" w:hAnsi="Times New Roman" w:cs="Times New Roman"/>
          <w:color w:val="000000" w:themeColor="text1"/>
          <w:sz w:val="24"/>
          <w:szCs w:val="24"/>
        </w:rPr>
        <w:t xml:space="preserve">w Polsce i </w:t>
      </w:r>
      <w:r w:rsidR="00CF7879">
        <w:rPr>
          <w:rFonts w:ascii="Times New Roman" w:eastAsia="Calibri" w:hAnsi="Times New Roman" w:cs="Times New Roman"/>
          <w:color w:val="000000" w:themeColor="text1"/>
          <w:sz w:val="24"/>
          <w:szCs w:val="24"/>
        </w:rPr>
        <w:t>skonstatował</w:t>
      </w:r>
      <w:r>
        <w:rPr>
          <w:rFonts w:ascii="Times New Roman" w:eastAsia="Calibri" w:hAnsi="Times New Roman" w:cs="Times New Roman"/>
          <w:color w:val="000000" w:themeColor="text1"/>
          <w:sz w:val="24"/>
          <w:szCs w:val="24"/>
        </w:rPr>
        <w:t xml:space="preserve">, że </w:t>
      </w:r>
      <w:r w:rsidR="00CF7879">
        <w:rPr>
          <w:rFonts w:ascii="Times New Roman" w:eastAsia="Calibri" w:hAnsi="Times New Roman" w:cs="Times New Roman"/>
          <w:color w:val="000000" w:themeColor="text1"/>
          <w:sz w:val="24"/>
          <w:szCs w:val="24"/>
        </w:rPr>
        <w:t xml:space="preserve">sytuacja w Polsce w tym zakresie nie jest zła. Podkreślił przy tym, że może rewizji wymagają jedynie istniejące mechanizmy bazujące na trojakiego rodzaju instrumentach planistycznych, tj. planów pełnych, uproszczonych i tzw. decyzji inwentaryzacyjnych. Ponadto wskazał, bazując na polskich rozwiązaniach historycznych, że brak obowiązku sporządzania dokumentacji urządzeniowej dla lasów niepaństwowych przed II wojną światową bardzo niekorzystnie odbił się na gospodarce leśnej w tych lasach. Niewłaściwym więc jest praktyka niesporządzania tych planów, choć oczywiście sytuacja może być różna w innych krajach mając na uwadze uwarunkowania gospodarcze, przyrodnicze i społeczne. </w:t>
      </w:r>
    </w:p>
    <w:p w:rsidR="0097411C" w:rsidRDefault="0097411C" w:rsidP="0097411C">
      <w:pPr>
        <w:spacing w:after="0" w:line="300" w:lineRule="exact"/>
        <w:jc w:val="both"/>
        <w:rPr>
          <w:rFonts w:ascii="Times New Roman" w:eastAsia="Calibri" w:hAnsi="Times New Roman" w:cs="Times New Roman"/>
          <w:color w:val="000000" w:themeColor="text1"/>
          <w:sz w:val="24"/>
          <w:szCs w:val="24"/>
        </w:rPr>
      </w:pPr>
    </w:p>
    <w:p w:rsidR="00CF7879" w:rsidRDefault="00CF7879" w:rsidP="00CF7879">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Czechy: </w:t>
      </w:r>
      <w:r w:rsidR="002848D3">
        <w:rPr>
          <w:rFonts w:ascii="Times New Roman" w:eastAsia="Calibri" w:hAnsi="Times New Roman" w:cs="Times New Roman"/>
          <w:color w:val="000000" w:themeColor="text1"/>
          <w:sz w:val="24"/>
          <w:szCs w:val="24"/>
        </w:rPr>
        <w:t>wskazano, że zgodnie z obecnym porządkiem prawnym, wsparcie dla właścicieli lasów może być kierowane do posiadaczy</w:t>
      </w:r>
      <w:r>
        <w:rPr>
          <w:rFonts w:ascii="Times New Roman" w:eastAsia="Calibri" w:hAnsi="Times New Roman" w:cs="Times New Roman"/>
          <w:color w:val="000000" w:themeColor="text1"/>
          <w:sz w:val="24"/>
          <w:szCs w:val="24"/>
        </w:rPr>
        <w:t xml:space="preserve"> powierzchni 50 ha gruntów, </w:t>
      </w:r>
      <w:r w:rsidR="002848D3">
        <w:rPr>
          <w:rFonts w:ascii="Times New Roman" w:eastAsia="Calibri" w:hAnsi="Times New Roman" w:cs="Times New Roman"/>
          <w:color w:val="000000" w:themeColor="text1"/>
          <w:sz w:val="24"/>
          <w:szCs w:val="24"/>
        </w:rPr>
        <w:t xml:space="preserve">co w praktyce dotyczy zaledwie </w:t>
      </w:r>
      <w:r>
        <w:rPr>
          <w:rFonts w:ascii="Times New Roman" w:eastAsia="Calibri" w:hAnsi="Times New Roman" w:cs="Times New Roman"/>
          <w:color w:val="000000" w:themeColor="text1"/>
          <w:sz w:val="24"/>
          <w:szCs w:val="24"/>
        </w:rPr>
        <w:t>3% właści</w:t>
      </w:r>
      <w:r w:rsidR="002848D3">
        <w:rPr>
          <w:rFonts w:ascii="Times New Roman" w:eastAsia="Calibri" w:hAnsi="Times New Roman" w:cs="Times New Roman"/>
          <w:color w:val="000000" w:themeColor="text1"/>
          <w:sz w:val="24"/>
          <w:szCs w:val="24"/>
        </w:rPr>
        <w:t>cieli lasów. Dostr</w:t>
      </w:r>
      <w:r>
        <w:rPr>
          <w:rFonts w:ascii="Times New Roman" w:eastAsia="Calibri" w:hAnsi="Times New Roman" w:cs="Times New Roman"/>
          <w:color w:val="000000" w:themeColor="text1"/>
          <w:sz w:val="24"/>
          <w:szCs w:val="24"/>
        </w:rPr>
        <w:t>z</w:t>
      </w:r>
      <w:r w:rsidR="002848D3">
        <w:rPr>
          <w:rFonts w:ascii="Times New Roman" w:eastAsia="Calibri" w:hAnsi="Times New Roman" w:cs="Times New Roman"/>
          <w:color w:val="000000" w:themeColor="text1"/>
          <w:sz w:val="24"/>
          <w:szCs w:val="24"/>
        </w:rPr>
        <w:t>e</w:t>
      </w:r>
      <w:r>
        <w:rPr>
          <w:rFonts w:ascii="Times New Roman" w:eastAsia="Calibri" w:hAnsi="Times New Roman" w:cs="Times New Roman"/>
          <w:color w:val="000000" w:themeColor="text1"/>
          <w:sz w:val="24"/>
          <w:szCs w:val="24"/>
        </w:rPr>
        <w:t xml:space="preserve">ga się </w:t>
      </w:r>
      <w:r w:rsidR="002848D3">
        <w:rPr>
          <w:rFonts w:ascii="Times New Roman" w:eastAsia="Calibri" w:hAnsi="Times New Roman" w:cs="Times New Roman"/>
          <w:color w:val="000000" w:themeColor="text1"/>
          <w:sz w:val="24"/>
          <w:szCs w:val="24"/>
        </w:rPr>
        <w:t>przy tym</w:t>
      </w:r>
      <w:r>
        <w:rPr>
          <w:rFonts w:ascii="Times New Roman" w:eastAsia="Calibri" w:hAnsi="Times New Roman" w:cs="Times New Roman"/>
          <w:color w:val="000000" w:themeColor="text1"/>
          <w:sz w:val="24"/>
          <w:szCs w:val="24"/>
        </w:rPr>
        <w:t xml:space="preserve"> duże tempo zmian prawa leśnego co 3 miesiące. </w:t>
      </w:r>
    </w:p>
    <w:p w:rsidR="00CF7879" w:rsidRDefault="00CF7879" w:rsidP="00CF7879">
      <w:pPr>
        <w:spacing w:after="0" w:line="300" w:lineRule="exact"/>
        <w:jc w:val="both"/>
        <w:rPr>
          <w:rFonts w:ascii="Times New Roman" w:eastAsia="Calibri" w:hAnsi="Times New Roman" w:cs="Times New Roman"/>
          <w:color w:val="000000" w:themeColor="text1"/>
          <w:sz w:val="24"/>
          <w:szCs w:val="24"/>
        </w:rPr>
      </w:pPr>
    </w:p>
    <w:p w:rsidR="00CF7879" w:rsidRDefault="00CF7879" w:rsidP="00CF7879">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Norwegia: </w:t>
      </w:r>
      <w:r w:rsidR="002848D3">
        <w:rPr>
          <w:rFonts w:ascii="Times New Roman" w:eastAsia="Calibri" w:hAnsi="Times New Roman" w:cs="Times New Roman"/>
          <w:color w:val="000000" w:themeColor="text1"/>
          <w:sz w:val="24"/>
          <w:szCs w:val="24"/>
        </w:rPr>
        <w:t>podkreślono na istnienie obaw co do</w:t>
      </w:r>
      <w:r>
        <w:rPr>
          <w:rFonts w:ascii="Times New Roman" w:eastAsia="Calibri" w:hAnsi="Times New Roman" w:cs="Times New Roman"/>
          <w:color w:val="000000" w:themeColor="text1"/>
          <w:sz w:val="24"/>
          <w:szCs w:val="24"/>
        </w:rPr>
        <w:t xml:space="preserve"> obowiązkow</w:t>
      </w:r>
      <w:r w:rsidR="002848D3">
        <w:rPr>
          <w:rFonts w:ascii="Times New Roman" w:eastAsia="Calibri" w:hAnsi="Times New Roman" w:cs="Times New Roman"/>
          <w:color w:val="000000" w:themeColor="text1"/>
          <w:sz w:val="24"/>
          <w:szCs w:val="24"/>
        </w:rPr>
        <w:t>ego sporządzania</w:t>
      </w:r>
      <w:r>
        <w:rPr>
          <w:rFonts w:ascii="Times New Roman" w:eastAsia="Calibri" w:hAnsi="Times New Roman" w:cs="Times New Roman"/>
          <w:color w:val="000000" w:themeColor="text1"/>
          <w:sz w:val="24"/>
          <w:szCs w:val="24"/>
        </w:rPr>
        <w:t xml:space="preserve"> planów urządzania lasów. W Danii również nie ma obowiązkowych planów gospodarki leśnej, stworzenie obowiązkowych planów byłoby niedobre dla niezależności właścicieli.</w:t>
      </w:r>
    </w:p>
    <w:p w:rsidR="00CF7879" w:rsidRDefault="00CF7879" w:rsidP="00CF7879">
      <w:pPr>
        <w:spacing w:after="0" w:line="300" w:lineRule="exact"/>
        <w:jc w:val="both"/>
        <w:rPr>
          <w:rFonts w:ascii="Times New Roman" w:eastAsia="Calibri" w:hAnsi="Times New Roman" w:cs="Times New Roman"/>
          <w:color w:val="000000" w:themeColor="text1"/>
          <w:sz w:val="24"/>
          <w:szCs w:val="24"/>
        </w:rPr>
      </w:pPr>
    </w:p>
    <w:p w:rsidR="005211A7" w:rsidRDefault="00CF7879" w:rsidP="0063315A">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w:t>
      </w:r>
      <w:r w:rsidR="0097411C">
        <w:rPr>
          <w:rFonts w:ascii="Times New Roman" w:eastAsia="Calibri" w:hAnsi="Times New Roman" w:cs="Times New Roman"/>
          <w:color w:val="000000" w:themeColor="text1"/>
          <w:sz w:val="24"/>
          <w:szCs w:val="24"/>
        </w:rPr>
        <w:t xml:space="preserve">rtin </w:t>
      </w:r>
      <w:r w:rsidR="005211A7">
        <w:rPr>
          <w:rFonts w:ascii="Times New Roman" w:eastAsia="Calibri" w:hAnsi="Times New Roman" w:cs="Times New Roman"/>
          <w:color w:val="000000" w:themeColor="text1"/>
          <w:sz w:val="24"/>
          <w:szCs w:val="24"/>
        </w:rPr>
        <w:t>Hobarth</w:t>
      </w:r>
      <w:r w:rsidR="0097411C">
        <w:rPr>
          <w:rFonts w:ascii="Times New Roman" w:eastAsia="Calibri" w:hAnsi="Times New Roman" w:cs="Times New Roman"/>
          <w:color w:val="000000" w:themeColor="text1"/>
          <w:sz w:val="24"/>
          <w:szCs w:val="24"/>
        </w:rPr>
        <w:t xml:space="preserve"> z Austrii wskazał, że niezależnie od istniejących niechęci społecznych, </w:t>
      </w:r>
      <w:r w:rsidR="005211A7">
        <w:rPr>
          <w:rFonts w:ascii="Times New Roman" w:eastAsia="Calibri" w:hAnsi="Times New Roman" w:cs="Times New Roman"/>
          <w:color w:val="000000" w:themeColor="text1"/>
          <w:sz w:val="24"/>
          <w:szCs w:val="24"/>
        </w:rPr>
        <w:t xml:space="preserve"> począwszy od 2021 r. będzie koniecznym</w:t>
      </w:r>
      <w:r w:rsidR="0097411C">
        <w:rPr>
          <w:rFonts w:ascii="Times New Roman" w:eastAsia="Calibri" w:hAnsi="Times New Roman" w:cs="Times New Roman"/>
          <w:color w:val="000000" w:themeColor="text1"/>
          <w:sz w:val="24"/>
          <w:szCs w:val="24"/>
        </w:rPr>
        <w:t xml:space="preserve"> posiadanie planów zarządzania dla lasów wszystkich form własności i każdej powierzchni.</w:t>
      </w:r>
    </w:p>
    <w:p w:rsidR="005211A7" w:rsidRDefault="005211A7" w:rsidP="0063315A">
      <w:pPr>
        <w:spacing w:after="0" w:line="300" w:lineRule="exact"/>
        <w:jc w:val="both"/>
        <w:rPr>
          <w:rFonts w:ascii="Times New Roman" w:eastAsia="Calibri" w:hAnsi="Times New Roman" w:cs="Times New Roman"/>
          <w:color w:val="000000" w:themeColor="text1"/>
          <w:sz w:val="24"/>
          <w:szCs w:val="24"/>
        </w:rPr>
      </w:pPr>
    </w:p>
    <w:p w:rsidR="00AE7B2A" w:rsidRDefault="00AE7B2A" w:rsidP="0063315A">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Oana</w:t>
      </w:r>
      <w:r w:rsidR="00474DFD">
        <w:rPr>
          <w:rFonts w:ascii="Times New Roman" w:eastAsia="Calibri" w:hAnsi="Times New Roman" w:cs="Times New Roman"/>
          <w:color w:val="000000" w:themeColor="text1"/>
          <w:sz w:val="24"/>
          <w:szCs w:val="24"/>
        </w:rPr>
        <w:t xml:space="preserve"> Neagu wskazała, że </w:t>
      </w:r>
      <w:r>
        <w:rPr>
          <w:rFonts w:ascii="Times New Roman" w:eastAsia="Calibri" w:hAnsi="Times New Roman" w:cs="Times New Roman"/>
          <w:color w:val="000000" w:themeColor="text1"/>
          <w:sz w:val="24"/>
          <w:szCs w:val="24"/>
        </w:rPr>
        <w:t>minimum 30% budżetu powinno być przeznaczone</w:t>
      </w:r>
      <w:r w:rsidR="00474DFD">
        <w:rPr>
          <w:rFonts w:ascii="Times New Roman" w:eastAsia="Calibri" w:hAnsi="Times New Roman" w:cs="Times New Roman"/>
          <w:color w:val="000000" w:themeColor="text1"/>
          <w:sz w:val="24"/>
          <w:szCs w:val="24"/>
        </w:rPr>
        <w:t xml:space="preserve"> na zadania leśno-środowiskowe. Zgodnie z </w:t>
      </w:r>
      <w:r>
        <w:rPr>
          <w:rFonts w:ascii="Times New Roman" w:eastAsia="Calibri" w:hAnsi="Times New Roman" w:cs="Times New Roman"/>
          <w:color w:val="000000" w:themeColor="text1"/>
          <w:sz w:val="24"/>
          <w:szCs w:val="24"/>
        </w:rPr>
        <w:t xml:space="preserve">art. 92 </w:t>
      </w:r>
      <w:r w:rsidR="00474DFD">
        <w:rPr>
          <w:rFonts w:ascii="Times New Roman" w:eastAsia="Calibri" w:hAnsi="Times New Roman" w:cs="Times New Roman"/>
          <w:color w:val="000000" w:themeColor="text1"/>
          <w:sz w:val="24"/>
          <w:szCs w:val="24"/>
        </w:rPr>
        <w:t xml:space="preserve">Rozporządzenia UE </w:t>
      </w:r>
      <w:r>
        <w:rPr>
          <w:rFonts w:ascii="Times New Roman" w:eastAsia="Calibri" w:hAnsi="Times New Roman" w:cs="Times New Roman"/>
          <w:color w:val="000000" w:themeColor="text1"/>
          <w:sz w:val="24"/>
          <w:szCs w:val="24"/>
        </w:rPr>
        <w:t>państwa członkows</w:t>
      </w:r>
      <w:r w:rsidR="00474DFD">
        <w:rPr>
          <w:rFonts w:ascii="Times New Roman" w:eastAsia="Calibri" w:hAnsi="Times New Roman" w:cs="Times New Roman"/>
          <w:color w:val="000000" w:themeColor="text1"/>
          <w:sz w:val="24"/>
          <w:szCs w:val="24"/>
        </w:rPr>
        <w:t xml:space="preserve">kie będą musiały zwiększać swoją partycypację w zakresie działań </w:t>
      </w:r>
      <w:r w:rsidR="00475E23">
        <w:rPr>
          <w:rFonts w:ascii="Times New Roman" w:eastAsia="Calibri" w:hAnsi="Times New Roman" w:cs="Times New Roman"/>
          <w:color w:val="000000" w:themeColor="text1"/>
          <w:sz w:val="24"/>
          <w:szCs w:val="24"/>
        </w:rPr>
        <w:t>związan</w:t>
      </w:r>
      <w:r w:rsidR="00474DFD">
        <w:rPr>
          <w:rFonts w:ascii="Times New Roman" w:eastAsia="Calibri" w:hAnsi="Times New Roman" w:cs="Times New Roman"/>
          <w:color w:val="000000" w:themeColor="text1"/>
          <w:sz w:val="24"/>
          <w:szCs w:val="24"/>
        </w:rPr>
        <w:t>ych z ochroną środowiska</w:t>
      </w:r>
      <w:r w:rsidR="00475E23">
        <w:rPr>
          <w:rFonts w:ascii="Times New Roman" w:eastAsia="Calibri" w:hAnsi="Times New Roman" w:cs="Times New Roman"/>
          <w:color w:val="000000" w:themeColor="text1"/>
          <w:sz w:val="24"/>
          <w:szCs w:val="24"/>
        </w:rPr>
        <w:t>. Dziś państwa członkowskie są zobowiązane do wp</w:t>
      </w:r>
      <w:r w:rsidR="00474DFD">
        <w:rPr>
          <w:rFonts w:ascii="Times New Roman" w:eastAsia="Calibri" w:hAnsi="Times New Roman" w:cs="Times New Roman"/>
          <w:color w:val="000000" w:themeColor="text1"/>
          <w:sz w:val="24"/>
          <w:szCs w:val="24"/>
        </w:rPr>
        <w:t>łacania 5% środków na program Lider. Jeżeli L</w:t>
      </w:r>
      <w:r w:rsidR="00475E23">
        <w:rPr>
          <w:rFonts w:ascii="Times New Roman" w:eastAsia="Calibri" w:hAnsi="Times New Roman" w:cs="Times New Roman"/>
          <w:color w:val="000000" w:themeColor="text1"/>
          <w:sz w:val="24"/>
          <w:szCs w:val="24"/>
        </w:rPr>
        <w:t xml:space="preserve">ider byłby wyjęty z WPR </w:t>
      </w:r>
      <w:r w:rsidR="00474DFD">
        <w:rPr>
          <w:rFonts w:ascii="Times New Roman" w:eastAsia="Calibri" w:hAnsi="Times New Roman" w:cs="Times New Roman"/>
          <w:color w:val="000000" w:themeColor="text1"/>
          <w:sz w:val="24"/>
          <w:szCs w:val="24"/>
        </w:rPr>
        <w:t>dla</w:t>
      </w:r>
      <w:r w:rsidR="00475E23">
        <w:rPr>
          <w:rFonts w:ascii="Times New Roman" w:eastAsia="Calibri" w:hAnsi="Times New Roman" w:cs="Times New Roman"/>
          <w:color w:val="000000" w:themeColor="text1"/>
          <w:sz w:val="24"/>
          <w:szCs w:val="24"/>
        </w:rPr>
        <w:t xml:space="preserve"> funduszy regionalnych</w:t>
      </w:r>
      <w:r w:rsidR="00474DFD">
        <w:rPr>
          <w:rFonts w:ascii="Times New Roman" w:eastAsia="Calibri" w:hAnsi="Times New Roman" w:cs="Times New Roman"/>
          <w:color w:val="000000" w:themeColor="text1"/>
          <w:sz w:val="24"/>
          <w:szCs w:val="24"/>
        </w:rPr>
        <w:t xml:space="preserve"> to</w:t>
      </w:r>
      <w:r w:rsidR="00475E23">
        <w:rPr>
          <w:rFonts w:ascii="Times New Roman" w:eastAsia="Calibri" w:hAnsi="Times New Roman" w:cs="Times New Roman"/>
          <w:color w:val="000000" w:themeColor="text1"/>
          <w:sz w:val="24"/>
          <w:szCs w:val="24"/>
        </w:rPr>
        <w:t xml:space="preserve"> byłaby </w:t>
      </w:r>
      <w:r w:rsidR="00474DFD">
        <w:rPr>
          <w:rFonts w:ascii="Times New Roman" w:eastAsia="Calibri" w:hAnsi="Times New Roman" w:cs="Times New Roman"/>
          <w:color w:val="000000" w:themeColor="text1"/>
          <w:sz w:val="24"/>
          <w:szCs w:val="24"/>
        </w:rPr>
        <w:t xml:space="preserve">wówczas </w:t>
      </w:r>
      <w:r w:rsidR="00475E23">
        <w:rPr>
          <w:rFonts w:ascii="Times New Roman" w:eastAsia="Calibri" w:hAnsi="Times New Roman" w:cs="Times New Roman"/>
          <w:color w:val="000000" w:themeColor="text1"/>
          <w:sz w:val="24"/>
          <w:szCs w:val="24"/>
        </w:rPr>
        <w:t xml:space="preserve">może lepsza sytuacja. </w:t>
      </w:r>
    </w:p>
    <w:p w:rsidR="00AE7B2A" w:rsidRDefault="00AE7B2A" w:rsidP="0063315A">
      <w:pPr>
        <w:spacing w:after="0" w:line="300" w:lineRule="exact"/>
        <w:jc w:val="both"/>
        <w:rPr>
          <w:rFonts w:ascii="Times New Roman" w:eastAsia="Calibri" w:hAnsi="Times New Roman" w:cs="Times New Roman"/>
          <w:color w:val="000000" w:themeColor="text1"/>
          <w:sz w:val="24"/>
          <w:szCs w:val="24"/>
        </w:rPr>
      </w:pPr>
    </w:p>
    <w:p w:rsidR="00475E23" w:rsidRDefault="00475E23" w:rsidP="0063315A">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Helene</w:t>
      </w:r>
      <w:r w:rsidR="000621F4">
        <w:rPr>
          <w:rFonts w:ascii="Times New Roman" w:eastAsia="Calibri" w:hAnsi="Times New Roman" w:cs="Times New Roman"/>
          <w:color w:val="000000" w:themeColor="text1"/>
          <w:sz w:val="24"/>
          <w:szCs w:val="24"/>
        </w:rPr>
        <w:t xml:space="preserve"> Koch </w:t>
      </w:r>
      <w:r>
        <w:rPr>
          <w:rFonts w:ascii="Times New Roman" w:eastAsia="Calibri" w:hAnsi="Times New Roman" w:cs="Times New Roman"/>
          <w:color w:val="000000" w:themeColor="text1"/>
          <w:sz w:val="24"/>
          <w:szCs w:val="24"/>
        </w:rPr>
        <w:t xml:space="preserve">: wskazała, że latem 2018 r. były warsztaty na których zaznaczono, że to państwa członkowskie mają decydować o kształtowaniu planów zarządzania gospodarką leśną. W ramach WPR jest część poświęcona wspieraniu i współfinansowaniu planów dotyczących zarządzania lasami. </w:t>
      </w:r>
    </w:p>
    <w:p w:rsidR="00475E23" w:rsidRDefault="00475E23" w:rsidP="0063315A">
      <w:pPr>
        <w:spacing w:after="0" w:line="300" w:lineRule="exact"/>
        <w:jc w:val="both"/>
        <w:rPr>
          <w:rFonts w:ascii="Times New Roman" w:eastAsia="Calibri" w:hAnsi="Times New Roman" w:cs="Times New Roman"/>
          <w:color w:val="000000" w:themeColor="text1"/>
          <w:sz w:val="24"/>
          <w:szCs w:val="24"/>
        </w:rPr>
      </w:pPr>
    </w:p>
    <w:p w:rsidR="007C6082" w:rsidRDefault="00475E23" w:rsidP="0063315A">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Bernard</w:t>
      </w:r>
      <w:r w:rsidR="00474DFD">
        <w:rPr>
          <w:rFonts w:ascii="Times New Roman" w:eastAsia="Calibri" w:hAnsi="Times New Roman" w:cs="Times New Roman"/>
          <w:color w:val="000000" w:themeColor="text1"/>
          <w:sz w:val="24"/>
          <w:szCs w:val="24"/>
        </w:rPr>
        <w:t xml:space="preserve"> Buduin wskazał, że zachodzi </w:t>
      </w:r>
      <w:r>
        <w:rPr>
          <w:rFonts w:ascii="Times New Roman" w:eastAsia="Calibri" w:hAnsi="Times New Roman" w:cs="Times New Roman"/>
          <w:color w:val="000000" w:themeColor="text1"/>
          <w:sz w:val="24"/>
          <w:szCs w:val="24"/>
        </w:rPr>
        <w:t xml:space="preserve">potrzeba </w:t>
      </w:r>
      <w:r w:rsidR="00474DFD">
        <w:rPr>
          <w:rFonts w:ascii="Times New Roman" w:eastAsia="Calibri" w:hAnsi="Times New Roman" w:cs="Times New Roman"/>
          <w:color w:val="000000" w:themeColor="text1"/>
          <w:sz w:val="24"/>
          <w:szCs w:val="24"/>
        </w:rPr>
        <w:t xml:space="preserve">wygenerowania </w:t>
      </w:r>
      <w:r>
        <w:rPr>
          <w:rFonts w:ascii="Times New Roman" w:eastAsia="Calibri" w:hAnsi="Times New Roman" w:cs="Times New Roman"/>
          <w:color w:val="000000" w:themeColor="text1"/>
          <w:sz w:val="24"/>
          <w:szCs w:val="24"/>
        </w:rPr>
        <w:t>funduszy w lasach</w:t>
      </w:r>
      <w:r w:rsidR="00236E10">
        <w:rPr>
          <w:rFonts w:ascii="Times New Roman" w:eastAsia="Calibri" w:hAnsi="Times New Roman" w:cs="Times New Roman"/>
          <w:color w:val="000000" w:themeColor="text1"/>
          <w:sz w:val="24"/>
          <w:szCs w:val="24"/>
        </w:rPr>
        <w:t xml:space="preserve"> na walkę m.in. z pożarami i szkodnikami w leśnictwie.</w:t>
      </w:r>
    </w:p>
    <w:p w:rsidR="00F03562" w:rsidRDefault="00F03562" w:rsidP="0063315A">
      <w:pPr>
        <w:spacing w:after="0" w:line="300" w:lineRule="exact"/>
        <w:jc w:val="both"/>
        <w:rPr>
          <w:rFonts w:ascii="Times New Roman" w:eastAsia="Calibri" w:hAnsi="Times New Roman" w:cs="Times New Roman"/>
          <w:color w:val="000000" w:themeColor="text1"/>
          <w:sz w:val="24"/>
          <w:szCs w:val="24"/>
        </w:rPr>
      </w:pPr>
    </w:p>
    <w:p w:rsidR="00236E10" w:rsidRPr="009E2BA6" w:rsidRDefault="007C6082" w:rsidP="009E2BA6">
      <w:pPr>
        <w:pStyle w:val="Akapitzlist"/>
        <w:numPr>
          <w:ilvl w:val="0"/>
          <w:numId w:val="8"/>
        </w:numPr>
        <w:spacing w:after="0" w:line="300" w:lineRule="exact"/>
        <w:rPr>
          <w:rFonts w:ascii="Times New Roman" w:eastAsia="Calibri" w:hAnsi="Times New Roman" w:cs="Times New Roman"/>
          <w:color w:val="000000" w:themeColor="text1"/>
          <w:sz w:val="24"/>
          <w:szCs w:val="24"/>
        </w:rPr>
      </w:pPr>
      <w:r w:rsidRPr="009E2BA6">
        <w:rPr>
          <w:rFonts w:ascii="Times New Roman" w:eastAsia="Calibri" w:hAnsi="Times New Roman" w:cs="Times New Roman"/>
          <w:b/>
          <w:color w:val="000000" w:themeColor="text1"/>
          <w:sz w:val="24"/>
          <w:szCs w:val="24"/>
        </w:rPr>
        <w:t>Zrównoważoność biomasy w propozycji komisji dotyczącej zrównoważonych</w:t>
      </w:r>
      <w:r w:rsidRPr="009E2BA6">
        <w:rPr>
          <w:rFonts w:ascii="Times New Roman" w:eastAsia="Calibri" w:hAnsi="Times New Roman" w:cs="Times New Roman"/>
          <w:b/>
          <w:color w:val="000000" w:themeColor="text1"/>
          <w:sz w:val="24"/>
          <w:szCs w:val="24"/>
        </w:rPr>
        <w:t xml:space="preserve"> </w:t>
      </w:r>
      <w:r w:rsidRPr="009E2BA6">
        <w:rPr>
          <w:rFonts w:ascii="Times New Roman" w:eastAsia="Calibri" w:hAnsi="Times New Roman" w:cs="Times New Roman"/>
          <w:b/>
          <w:color w:val="000000" w:themeColor="text1"/>
          <w:sz w:val="24"/>
          <w:szCs w:val="24"/>
        </w:rPr>
        <w:t>finansów (punkt GDO)</w:t>
      </w:r>
      <w:r w:rsidRPr="009E2BA6">
        <w:rPr>
          <w:rFonts w:ascii="Times New Roman" w:eastAsia="Calibri" w:hAnsi="Times New Roman" w:cs="Times New Roman"/>
          <w:color w:val="000000" w:themeColor="text1"/>
          <w:sz w:val="24"/>
          <w:szCs w:val="24"/>
        </w:rPr>
        <w:t xml:space="preserve"> </w:t>
      </w:r>
      <w:r w:rsidR="00F03562" w:rsidRPr="009E2BA6">
        <w:rPr>
          <w:rFonts w:ascii="Times New Roman" w:eastAsia="Calibri" w:hAnsi="Times New Roman" w:cs="Times New Roman"/>
          <w:color w:val="000000" w:themeColor="text1"/>
          <w:sz w:val="24"/>
          <w:szCs w:val="24"/>
        </w:rPr>
        <w:t>(Evangelos)</w:t>
      </w:r>
    </w:p>
    <w:p w:rsidR="009E2BA6" w:rsidRDefault="00236E10" w:rsidP="009E2BA6">
      <w:pPr>
        <w:pStyle w:val="Akapitzlist"/>
        <w:pBdr>
          <w:bottom w:val="single" w:sz="12" w:space="1" w:color="auto"/>
        </w:pBdr>
        <w:spacing w:after="0" w:line="300" w:lineRule="exact"/>
        <w:ind w:left="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Europa potrzebuje </w:t>
      </w:r>
      <w:r w:rsidR="00F03562">
        <w:rPr>
          <w:rFonts w:ascii="Times New Roman" w:eastAsia="Calibri" w:hAnsi="Times New Roman" w:cs="Times New Roman"/>
          <w:color w:val="000000" w:themeColor="text1"/>
          <w:sz w:val="24"/>
          <w:szCs w:val="24"/>
        </w:rPr>
        <w:t xml:space="preserve">rocznie </w:t>
      </w:r>
      <w:r>
        <w:rPr>
          <w:rFonts w:ascii="Times New Roman" w:eastAsia="Calibri" w:hAnsi="Times New Roman" w:cs="Times New Roman"/>
          <w:color w:val="000000" w:themeColor="text1"/>
          <w:sz w:val="24"/>
          <w:szCs w:val="24"/>
        </w:rPr>
        <w:t>100 mld Euro na realizację celów środowiskowych. Zamierzeniem jest, aby plany urządzania las</w:t>
      </w:r>
      <w:r w:rsidR="0041155E">
        <w:rPr>
          <w:rFonts w:ascii="Times New Roman" w:eastAsia="Calibri" w:hAnsi="Times New Roman" w:cs="Times New Roman"/>
          <w:color w:val="000000" w:themeColor="text1"/>
          <w:sz w:val="24"/>
          <w:szCs w:val="24"/>
        </w:rPr>
        <w:t xml:space="preserve">ów uwzględniały aspekty energii. Gospodarstwo leśne nie jest w 100% ekologiczne, </w:t>
      </w:r>
      <w:r w:rsidR="00F03562">
        <w:rPr>
          <w:rFonts w:ascii="Times New Roman" w:eastAsia="Calibri" w:hAnsi="Times New Roman" w:cs="Times New Roman"/>
          <w:color w:val="000000" w:themeColor="text1"/>
          <w:sz w:val="24"/>
          <w:szCs w:val="24"/>
        </w:rPr>
        <w:t>należy mówić</w:t>
      </w:r>
      <w:r w:rsidR="0041155E">
        <w:rPr>
          <w:rFonts w:ascii="Times New Roman" w:eastAsia="Calibri" w:hAnsi="Times New Roman" w:cs="Times New Roman"/>
          <w:color w:val="000000" w:themeColor="text1"/>
          <w:sz w:val="24"/>
          <w:szCs w:val="24"/>
        </w:rPr>
        <w:t xml:space="preserve"> o aspektach </w:t>
      </w:r>
      <w:r w:rsidR="00DA512D">
        <w:rPr>
          <w:rFonts w:ascii="Times New Roman" w:eastAsia="Calibri" w:hAnsi="Times New Roman" w:cs="Times New Roman"/>
          <w:color w:val="000000" w:themeColor="text1"/>
          <w:sz w:val="24"/>
          <w:szCs w:val="24"/>
        </w:rPr>
        <w:t>gospodarki nieco zrównoważonej.</w:t>
      </w:r>
    </w:p>
    <w:p w:rsidR="00CB1821" w:rsidRDefault="00CB1821" w:rsidP="009E2BA6">
      <w:pPr>
        <w:pStyle w:val="Akapitzlist"/>
        <w:pBdr>
          <w:bottom w:val="single" w:sz="12" w:space="1" w:color="auto"/>
        </w:pBdr>
        <w:spacing w:after="0" w:line="300" w:lineRule="exact"/>
        <w:ind w:left="0"/>
        <w:jc w:val="both"/>
        <w:rPr>
          <w:rFonts w:ascii="Times New Roman" w:eastAsia="Calibri" w:hAnsi="Times New Roman" w:cs="Times New Roman"/>
          <w:color w:val="000000" w:themeColor="text1"/>
          <w:sz w:val="24"/>
          <w:szCs w:val="24"/>
        </w:rPr>
      </w:pPr>
    </w:p>
    <w:p w:rsidR="009E2BA6" w:rsidRDefault="007C6082" w:rsidP="00CB1821">
      <w:pPr>
        <w:pStyle w:val="Akapitzlist"/>
        <w:pBdr>
          <w:bottom w:val="single" w:sz="12" w:space="1" w:color="auto"/>
        </w:pBdr>
        <w:spacing w:after="0" w:line="300" w:lineRule="exact"/>
        <w:ind w:left="36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br/>
      </w:r>
      <w:r w:rsidR="009E2BA6">
        <w:rPr>
          <w:rFonts w:ascii="Times New Roman" w:eastAsia="Calibri" w:hAnsi="Times New Roman" w:cs="Times New Roman"/>
          <w:b/>
          <w:color w:val="000000" w:themeColor="text1"/>
          <w:sz w:val="24"/>
          <w:szCs w:val="24"/>
        </w:rPr>
        <w:t xml:space="preserve">4. </w:t>
      </w:r>
      <w:r w:rsidRPr="007C6082">
        <w:rPr>
          <w:rFonts w:ascii="Times New Roman" w:eastAsia="Calibri" w:hAnsi="Times New Roman" w:cs="Times New Roman"/>
          <w:b/>
          <w:color w:val="000000" w:themeColor="text1"/>
          <w:sz w:val="24"/>
          <w:szCs w:val="24"/>
        </w:rPr>
        <w:t>Informacje na temat kornika w różnych państwach członkowskich</w:t>
      </w:r>
      <w:r w:rsidRPr="007C6082">
        <w:rPr>
          <w:rFonts w:ascii="Times New Roman" w:eastAsia="Calibri" w:hAnsi="Times New Roman" w:cs="Times New Roman"/>
          <w:b/>
          <w:color w:val="000000" w:themeColor="text1"/>
          <w:sz w:val="24"/>
          <w:szCs w:val="24"/>
        </w:rPr>
        <w:t xml:space="preserve"> (</w:t>
      </w:r>
      <w:r w:rsidRPr="007C6082">
        <w:rPr>
          <w:rFonts w:ascii="Times New Roman" w:eastAsia="Arial Black" w:hAnsi="Times New Roman" w:cs="Times New Roman"/>
          <w:color w:val="000000" w:themeColor="text1"/>
          <w:sz w:val="24"/>
          <w:szCs w:val="24"/>
        </w:rPr>
        <w:t>Martin</w:t>
      </w:r>
      <w:r w:rsidRPr="007C6082">
        <w:rPr>
          <w:rFonts w:ascii="Times New Roman" w:eastAsia="Arial Black" w:hAnsi="Times New Roman" w:cs="Times New Roman"/>
          <w:color w:val="000000" w:themeColor="text1"/>
          <w:sz w:val="24"/>
          <w:szCs w:val="24"/>
        </w:rPr>
        <w:t xml:space="preserve"> </w:t>
      </w:r>
      <w:r w:rsidRPr="007C6082">
        <w:rPr>
          <w:rFonts w:ascii="Times New Roman" w:hAnsi="Times New Roman" w:cs="Times New Roman"/>
          <w:sz w:val="24"/>
          <w:szCs w:val="24"/>
        </w:rPr>
        <w:t>Hobarth z Austrii</w:t>
      </w:r>
      <w:r w:rsidRPr="007C6082">
        <w:rPr>
          <w:rFonts w:ascii="Times New Roman" w:hAnsi="Times New Roman" w:cs="Times New Roman"/>
          <w:sz w:val="24"/>
          <w:szCs w:val="24"/>
        </w:rPr>
        <w:t>) - p</w:t>
      </w:r>
      <w:r>
        <w:rPr>
          <w:rFonts w:ascii="Times New Roman" w:eastAsia="Calibri" w:hAnsi="Times New Roman" w:cs="Times New Roman"/>
          <w:color w:val="000000" w:themeColor="text1"/>
          <w:sz w:val="24"/>
          <w:szCs w:val="24"/>
        </w:rPr>
        <w:t>rzedstawiono</w:t>
      </w:r>
      <w:r w:rsidR="000621F4" w:rsidRPr="007C6082">
        <w:rPr>
          <w:rFonts w:ascii="Times New Roman" w:eastAsia="Calibri" w:hAnsi="Times New Roman" w:cs="Times New Roman"/>
          <w:color w:val="000000" w:themeColor="text1"/>
          <w:sz w:val="24"/>
          <w:szCs w:val="24"/>
        </w:rPr>
        <w:t xml:space="preserve"> kwestie szkód związane z klęskami w lasach (zwiększone ataki kornikami) oraz wiatrołomów w lasach na przykładzie Austrii, Czech i Niemiec. Klęski te są potęgowane wysoką temperaturą, co przekłada się na zwiększenie </w:t>
      </w:r>
      <w:r w:rsidR="00CB1821">
        <w:rPr>
          <w:rFonts w:ascii="Times New Roman" w:eastAsia="Calibri" w:hAnsi="Times New Roman" w:cs="Times New Roman"/>
          <w:color w:val="000000" w:themeColor="text1"/>
          <w:sz w:val="24"/>
          <w:szCs w:val="24"/>
        </w:rPr>
        <w:t>ilości występujących szkodników.</w:t>
      </w:r>
    </w:p>
    <w:p w:rsidR="00CB1821" w:rsidRDefault="00CB1821" w:rsidP="009E2BA6">
      <w:pPr>
        <w:pStyle w:val="Akapitzlist"/>
        <w:pBdr>
          <w:bottom w:val="single" w:sz="12" w:space="1" w:color="auto"/>
        </w:pBdr>
        <w:spacing w:after="0" w:line="300" w:lineRule="exact"/>
        <w:ind w:left="0"/>
        <w:jc w:val="both"/>
        <w:rPr>
          <w:rFonts w:ascii="Times New Roman" w:eastAsia="Calibri" w:hAnsi="Times New Roman" w:cs="Times New Roman"/>
          <w:color w:val="000000" w:themeColor="text1"/>
          <w:sz w:val="24"/>
          <w:szCs w:val="24"/>
        </w:rPr>
      </w:pPr>
    </w:p>
    <w:p w:rsidR="00CB1821" w:rsidRDefault="00CB1821" w:rsidP="00CB1821">
      <w:pPr>
        <w:pStyle w:val="Akapitzlist"/>
        <w:numPr>
          <w:ilvl w:val="0"/>
          <w:numId w:val="13"/>
        </w:numPr>
        <w:pBdr>
          <w:bottom w:val="single" w:sz="12" w:space="1" w:color="auto"/>
        </w:pBd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O</w:t>
      </w:r>
      <w:r w:rsidR="009E2BA6" w:rsidRPr="00CB1821">
        <w:rPr>
          <w:rFonts w:ascii="Times New Roman" w:eastAsia="Calibri" w:hAnsi="Times New Roman" w:cs="Times New Roman"/>
          <w:b/>
          <w:color w:val="000000" w:themeColor="text1"/>
          <w:sz w:val="24"/>
          <w:szCs w:val="24"/>
        </w:rPr>
        <w:t>ptymalizacja kaskadowego wykorzystania drewna</w:t>
      </w:r>
      <w:r w:rsidR="009E2BA6" w:rsidRPr="00CB1821">
        <w:rPr>
          <w:rFonts w:ascii="Times New Roman" w:eastAsia="Calibri" w:hAnsi="Times New Roman" w:cs="Times New Roman"/>
          <w:color w:val="000000" w:themeColor="text1"/>
          <w:sz w:val="24"/>
          <w:szCs w:val="24"/>
        </w:rPr>
        <w:t xml:space="preserve"> (Oana Neagu)</w:t>
      </w:r>
      <w:r w:rsidR="009E2BA6" w:rsidRPr="00CB1821">
        <w:rPr>
          <w:rFonts w:ascii="Times New Roman" w:eastAsia="Calibri" w:hAnsi="Times New Roman" w:cs="Times New Roman"/>
          <w:color w:val="000000" w:themeColor="text1"/>
          <w:sz w:val="24"/>
          <w:szCs w:val="24"/>
        </w:rPr>
        <w:t xml:space="preserve"> - </w:t>
      </w:r>
      <w:r w:rsidR="007C6082" w:rsidRPr="00CB1821">
        <w:rPr>
          <w:rFonts w:ascii="Times New Roman" w:eastAsia="Calibri" w:hAnsi="Times New Roman" w:cs="Times New Roman"/>
          <w:color w:val="000000" w:themeColor="text1"/>
          <w:sz w:val="24"/>
          <w:szCs w:val="24"/>
        </w:rPr>
        <w:t>Komisja Europejska</w:t>
      </w:r>
      <w:r w:rsidR="004421B0" w:rsidRPr="00CB1821">
        <w:rPr>
          <w:rFonts w:ascii="Times New Roman" w:eastAsia="Calibri" w:hAnsi="Times New Roman" w:cs="Times New Roman"/>
          <w:color w:val="000000" w:themeColor="text1"/>
          <w:sz w:val="24"/>
          <w:szCs w:val="24"/>
        </w:rPr>
        <w:t xml:space="preserve"> chce</w:t>
      </w:r>
      <w:r w:rsidR="000621F4" w:rsidRPr="00CB1821">
        <w:rPr>
          <w:rFonts w:ascii="Times New Roman" w:eastAsia="Calibri" w:hAnsi="Times New Roman" w:cs="Times New Roman"/>
          <w:color w:val="000000" w:themeColor="text1"/>
          <w:sz w:val="24"/>
          <w:szCs w:val="24"/>
        </w:rPr>
        <w:t xml:space="preserve"> wdrożenia kaskadowego wykorzystania drewna do WPR – co nie jest w pełni zadawalające.</w:t>
      </w:r>
      <w:r w:rsidR="00E93831" w:rsidRPr="00CB1821">
        <w:rPr>
          <w:rFonts w:ascii="Times New Roman" w:eastAsia="Calibri" w:hAnsi="Times New Roman" w:cs="Times New Roman"/>
          <w:color w:val="000000" w:themeColor="text1"/>
          <w:sz w:val="24"/>
          <w:szCs w:val="24"/>
        </w:rPr>
        <w:t xml:space="preserve"> Wskazano, że obecne rozwiązania nie są </w:t>
      </w:r>
      <w:r w:rsidR="004421B0" w:rsidRPr="00CB1821">
        <w:rPr>
          <w:rFonts w:ascii="Times New Roman" w:eastAsia="Calibri" w:hAnsi="Times New Roman" w:cs="Times New Roman"/>
          <w:color w:val="000000" w:themeColor="text1"/>
          <w:sz w:val="24"/>
          <w:szCs w:val="24"/>
        </w:rPr>
        <w:t>dobre</w:t>
      </w:r>
      <w:r w:rsidR="00E93831" w:rsidRPr="00CB1821">
        <w:rPr>
          <w:rFonts w:ascii="Times New Roman" w:eastAsia="Calibri" w:hAnsi="Times New Roman" w:cs="Times New Roman"/>
          <w:color w:val="000000" w:themeColor="text1"/>
          <w:sz w:val="24"/>
          <w:szCs w:val="24"/>
        </w:rPr>
        <w:t xml:space="preserve"> dla </w:t>
      </w:r>
      <w:r w:rsidR="004421B0" w:rsidRPr="00CB1821">
        <w:rPr>
          <w:rFonts w:ascii="Times New Roman" w:eastAsia="Calibri" w:hAnsi="Times New Roman" w:cs="Times New Roman"/>
          <w:color w:val="000000" w:themeColor="text1"/>
          <w:sz w:val="24"/>
          <w:szCs w:val="24"/>
        </w:rPr>
        <w:t xml:space="preserve">rozwoju </w:t>
      </w:r>
      <w:r w:rsidR="00E93831" w:rsidRPr="00CB1821">
        <w:rPr>
          <w:rFonts w:ascii="Times New Roman" w:eastAsia="Calibri" w:hAnsi="Times New Roman" w:cs="Times New Roman"/>
          <w:color w:val="000000" w:themeColor="text1"/>
          <w:sz w:val="24"/>
          <w:szCs w:val="24"/>
        </w:rPr>
        <w:t>przemysłu drzewnego. Szwecja na początku lat 90 XX wieku przyjęła rozwiązania dotyczące biomasy włóknistej generujące konieczność skupu tej bi</w:t>
      </w:r>
      <w:r>
        <w:rPr>
          <w:rFonts w:ascii="Times New Roman" w:eastAsia="Calibri" w:hAnsi="Times New Roman" w:cs="Times New Roman"/>
          <w:color w:val="000000" w:themeColor="text1"/>
          <w:sz w:val="24"/>
          <w:szCs w:val="24"/>
        </w:rPr>
        <w:t>omasy pomimo niekorzystnych cen.</w:t>
      </w:r>
    </w:p>
    <w:p w:rsidR="00CB1821" w:rsidRPr="00CB1821" w:rsidRDefault="00CB1821" w:rsidP="00CB1821">
      <w:pPr>
        <w:pBdr>
          <w:bottom w:val="single" w:sz="12" w:space="1" w:color="auto"/>
        </w:pBdr>
        <w:spacing w:after="0" w:line="300" w:lineRule="exact"/>
        <w:ind w:left="360"/>
        <w:jc w:val="both"/>
        <w:rPr>
          <w:rFonts w:ascii="Times New Roman" w:eastAsia="Calibri" w:hAnsi="Times New Roman" w:cs="Times New Roman"/>
          <w:color w:val="000000" w:themeColor="text1"/>
          <w:sz w:val="24"/>
          <w:szCs w:val="24"/>
        </w:rPr>
      </w:pPr>
    </w:p>
    <w:p w:rsidR="00E93831" w:rsidRPr="009E2BA6" w:rsidRDefault="004421B0" w:rsidP="00CB1821">
      <w:pPr>
        <w:pStyle w:val="Akapitzlist"/>
        <w:numPr>
          <w:ilvl w:val="0"/>
          <w:numId w:val="13"/>
        </w:numPr>
        <w:spacing w:after="0" w:line="300" w:lineRule="exact"/>
        <w:jc w:val="both"/>
        <w:rPr>
          <w:rFonts w:ascii="Times New Roman" w:eastAsia="Calibri" w:hAnsi="Times New Roman" w:cs="Times New Roman"/>
          <w:color w:val="000000" w:themeColor="text1"/>
          <w:sz w:val="24"/>
          <w:szCs w:val="24"/>
        </w:rPr>
      </w:pPr>
      <w:r w:rsidRPr="009E2BA6">
        <w:rPr>
          <w:rFonts w:ascii="Times New Roman" w:eastAsia="Calibri" w:hAnsi="Times New Roman" w:cs="Times New Roman"/>
          <w:b/>
          <w:color w:val="000000" w:themeColor="text1"/>
          <w:sz w:val="24"/>
          <w:szCs w:val="24"/>
        </w:rPr>
        <w:t>Strategia dla GHG do 2050 r. w zakresie redukcji emisji</w:t>
      </w:r>
      <w:r w:rsidRPr="009E2BA6">
        <w:rPr>
          <w:rFonts w:ascii="Times New Roman" w:eastAsia="Calibri" w:hAnsi="Times New Roman" w:cs="Times New Roman"/>
          <w:b/>
          <w:color w:val="000000" w:themeColor="text1"/>
          <w:sz w:val="24"/>
          <w:szCs w:val="24"/>
        </w:rPr>
        <w:t xml:space="preserve"> </w:t>
      </w:r>
      <w:r w:rsidRPr="009E2BA6">
        <w:rPr>
          <w:rFonts w:ascii="Times New Roman" w:eastAsia="Calibri" w:hAnsi="Times New Roman" w:cs="Times New Roman"/>
          <w:color w:val="000000" w:themeColor="text1"/>
          <w:sz w:val="24"/>
          <w:szCs w:val="24"/>
        </w:rPr>
        <w:t xml:space="preserve">- </w:t>
      </w:r>
      <w:r w:rsidRPr="009E2BA6">
        <w:rPr>
          <w:rFonts w:ascii="Times New Roman" w:eastAsia="Calibri" w:hAnsi="Times New Roman" w:cs="Times New Roman"/>
          <w:color w:val="000000" w:themeColor="text1"/>
          <w:sz w:val="24"/>
          <w:szCs w:val="24"/>
        </w:rPr>
        <w:t>Lennart ACKZELL</w:t>
      </w:r>
      <w:r w:rsidRPr="009E2BA6">
        <w:rPr>
          <w:rFonts w:ascii="Times New Roman" w:eastAsia="Calibri" w:hAnsi="Times New Roman" w:cs="Times New Roman"/>
          <w:color w:val="000000" w:themeColor="text1"/>
          <w:sz w:val="24"/>
          <w:szCs w:val="24"/>
        </w:rPr>
        <w:t xml:space="preserve"> wskazał, że </w:t>
      </w:r>
      <w:r w:rsidR="00E93831" w:rsidRPr="009E2BA6">
        <w:rPr>
          <w:rFonts w:ascii="Times New Roman" w:eastAsia="Calibri" w:hAnsi="Times New Roman" w:cs="Times New Roman"/>
          <w:color w:val="000000" w:themeColor="text1"/>
          <w:sz w:val="24"/>
          <w:szCs w:val="24"/>
        </w:rPr>
        <w:t xml:space="preserve">28 listopada 2018 r. zostanie opublikowana </w:t>
      </w:r>
      <w:r w:rsidRPr="009E2BA6">
        <w:rPr>
          <w:rFonts w:ascii="Times New Roman" w:eastAsia="Calibri" w:hAnsi="Times New Roman" w:cs="Times New Roman"/>
          <w:color w:val="000000" w:themeColor="text1"/>
          <w:sz w:val="24"/>
          <w:szCs w:val="24"/>
        </w:rPr>
        <w:t xml:space="preserve">powyższa Strategia. </w:t>
      </w:r>
      <w:r w:rsidR="00E93831" w:rsidRPr="009E2BA6">
        <w:rPr>
          <w:rFonts w:ascii="Times New Roman" w:eastAsia="Calibri" w:hAnsi="Times New Roman" w:cs="Times New Roman"/>
          <w:color w:val="000000" w:themeColor="text1"/>
          <w:sz w:val="24"/>
          <w:szCs w:val="24"/>
        </w:rPr>
        <w:t>Osiągnięto porozumienie co do wykorzystania gruntów, handlu przydziałami emisji, dyrektywy dot. energii odnawialnej na lata 2020-2030, zrównoważonego zarządzania lasami. Rząd Polski ws</w:t>
      </w:r>
      <w:r w:rsidRPr="009E2BA6">
        <w:rPr>
          <w:rFonts w:ascii="Times New Roman" w:eastAsia="Calibri" w:hAnsi="Times New Roman" w:cs="Times New Roman"/>
          <w:color w:val="000000" w:themeColor="text1"/>
          <w:sz w:val="24"/>
          <w:szCs w:val="24"/>
        </w:rPr>
        <w:t>kazuje, ż</w:t>
      </w:r>
      <w:r w:rsidR="00E93831" w:rsidRPr="009E2BA6">
        <w:rPr>
          <w:rFonts w:ascii="Times New Roman" w:eastAsia="Calibri" w:hAnsi="Times New Roman" w:cs="Times New Roman"/>
          <w:color w:val="000000" w:themeColor="text1"/>
          <w:sz w:val="24"/>
          <w:szCs w:val="24"/>
        </w:rPr>
        <w:t>e lasy mają być studnią w zakresie pochłaniania CO</w:t>
      </w:r>
      <w:r w:rsidR="00E93831" w:rsidRPr="009E2BA6">
        <w:rPr>
          <w:rFonts w:ascii="Times New Roman" w:eastAsia="Calibri" w:hAnsi="Times New Roman" w:cs="Times New Roman"/>
          <w:color w:val="000000" w:themeColor="text1"/>
          <w:sz w:val="24"/>
          <w:szCs w:val="24"/>
          <w:vertAlign w:val="superscript"/>
        </w:rPr>
        <w:t>2</w:t>
      </w:r>
      <w:r w:rsidR="00E93831" w:rsidRPr="009E2BA6">
        <w:rPr>
          <w:rFonts w:ascii="Times New Roman" w:eastAsia="Calibri" w:hAnsi="Times New Roman" w:cs="Times New Roman"/>
          <w:color w:val="000000" w:themeColor="text1"/>
          <w:sz w:val="24"/>
          <w:szCs w:val="24"/>
        </w:rPr>
        <w:t xml:space="preserve">. </w:t>
      </w:r>
      <w:r w:rsidRPr="009E2BA6">
        <w:rPr>
          <w:rFonts w:ascii="Times New Roman" w:eastAsia="Calibri" w:hAnsi="Times New Roman" w:cs="Times New Roman"/>
          <w:color w:val="000000" w:themeColor="text1"/>
          <w:sz w:val="24"/>
          <w:szCs w:val="24"/>
        </w:rPr>
        <w:t xml:space="preserve">Nie wydaje się to jednak najlepszym rozwiązaniem. </w:t>
      </w:r>
      <w:r w:rsidR="00E93831" w:rsidRPr="009E2BA6">
        <w:rPr>
          <w:rFonts w:ascii="Times New Roman" w:eastAsia="Calibri" w:hAnsi="Times New Roman" w:cs="Times New Roman"/>
          <w:color w:val="000000" w:themeColor="text1"/>
          <w:sz w:val="24"/>
          <w:szCs w:val="24"/>
        </w:rPr>
        <w:t xml:space="preserve">W Finlandii opracowano raport dotyczący obniżenia temperatury o 1,5 C. </w:t>
      </w:r>
      <w:r w:rsidR="00D55483" w:rsidRPr="009E2BA6">
        <w:rPr>
          <w:rFonts w:ascii="Times New Roman" w:eastAsia="Calibri" w:hAnsi="Times New Roman" w:cs="Times New Roman"/>
          <w:color w:val="000000" w:themeColor="text1"/>
          <w:sz w:val="24"/>
          <w:szCs w:val="24"/>
        </w:rPr>
        <w:t>W strategii będzie mowa o zrównoważonym zarządzaniu lasami. W konsultacjach dotyczących tworzenia tej strategii wzięło udział wiele organizacji pozarządowych. Strategia jednoznacznie odnosi się do odwęglowienia.</w:t>
      </w:r>
    </w:p>
    <w:p w:rsidR="00D55483" w:rsidRDefault="00D55483" w:rsidP="00E93831">
      <w:pPr>
        <w:pStyle w:val="Akapitzlist"/>
        <w:spacing w:after="0" w:line="300" w:lineRule="exact"/>
        <w:jc w:val="both"/>
        <w:rPr>
          <w:rFonts w:ascii="Times New Roman" w:eastAsia="Calibri" w:hAnsi="Times New Roman" w:cs="Times New Roman"/>
          <w:color w:val="000000" w:themeColor="text1"/>
          <w:sz w:val="24"/>
          <w:szCs w:val="24"/>
        </w:rPr>
      </w:pPr>
    </w:p>
    <w:p w:rsidR="00D55483" w:rsidRDefault="00D55483" w:rsidP="00CB1821">
      <w:pPr>
        <w:pStyle w:val="Akapitzlist"/>
        <w:numPr>
          <w:ilvl w:val="0"/>
          <w:numId w:val="13"/>
        </w:numPr>
        <w:spacing w:after="0" w:line="300" w:lineRule="exact"/>
        <w:jc w:val="both"/>
        <w:rPr>
          <w:rFonts w:ascii="Times New Roman" w:eastAsia="Calibri" w:hAnsi="Times New Roman" w:cs="Times New Roman"/>
          <w:color w:val="000000" w:themeColor="text1"/>
          <w:sz w:val="24"/>
          <w:szCs w:val="24"/>
        </w:rPr>
      </w:pPr>
      <w:r w:rsidRPr="004421B0">
        <w:rPr>
          <w:rFonts w:ascii="Times New Roman" w:eastAsia="Calibri" w:hAnsi="Times New Roman" w:cs="Times New Roman"/>
          <w:b/>
          <w:color w:val="000000" w:themeColor="text1"/>
          <w:sz w:val="24"/>
          <w:szCs w:val="24"/>
        </w:rPr>
        <w:t>Mapa drogowa na temat zachowania bioróżnorodności</w:t>
      </w:r>
      <w:r w:rsidR="004421B0">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doradc</w:t>
      </w:r>
      <w:r w:rsidR="004421B0">
        <w:rPr>
          <w:rFonts w:ascii="Times New Roman" w:eastAsia="Calibri" w:hAnsi="Times New Roman" w:cs="Times New Roman"/>
          <w:color w:val="000000" w:themeColor="text1"/>
          <w:sz w:val="24"/>
          <w:szCs w:val="24"/>
        </w:rPr>
        <w:t>a</w:t>
      </w:r>
      <w:r>
        <w:rPr>
          <w:rFonts w:ascii="Times New Roman" w:eastAsia="Calibri" w:hAnsi="Times New Roman" w:cs="Times New Roman"/>
          <w:color w:val="000000" w:themeColor="text1"/>
          <w:sz w:val="24"/>
          <w:szCs w:val="24"/>
        </w:rPr>
        <w:t xml:space="preserve"> środowiskow</w:t>
      </w:r>
      <w:r w:rsidR="004421B0">
        <w:rPr>
          <w:rFonts w:ascii="Times New Roman" w:eastAsia="Calibri" w:hAnsi="Times New Roman" w:cs="Times New Roman"/>
          <w:color w:val="000000" w:themeColor="text1"/>
          <w:sz w:val="24"/>
          <w:szCs w:val="24"/>
        </w:rPr>
        <w:t>y z KE).</w:t>
      </w:r>
    </w:p>
    <w:p w:rsidR="00D55483" w:rsidRDefault="00D55483" w:rsidP="00D55483">
      <w:pPr>
        <w:pStyle w:val="Akapitzlist"/>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Mapa drogowa dotycząca wskazanej bioróżnorodności będzie przetłumaczona na wszystkie języki urzędowe UE. W tym zakresie w 2019 r. będą prowadzone szerokie konsultacje społeczne.</w:t>
      </w:r>
    </w:p>
    <w:p w:rsidR="00D55483" w:rsidRDefault="00D55483" w:rsidP="00D55483">
      <w:pPr>
        <w:pStyle w:val="Akapitzlist"/>
        <w:spacing w:after="0" w:line="300" w:lineRule="exact"/>
        <w:jc w:val="both"/>
        <w:rPr>
          <w:rFonts w:ascii="Times New Roman" w:eastAsia="Calibri" w:hAnsi="Times New Roman" w:cs="Times New Roman"/>
          <w:color w:val="000000" w:themeColor="text1"/>
          <w:sz w:val="24"/>
          <w:szCs w:val="24"/>
        </w:rPr>
      </w:pPr>
    </w:p>
    <w:p w:rsidR="00D507A2" w:rsidRPr="004421B0" w:rsidRDefault="004421B0" w:rsidP="00CB1821">
      <w:pPr>
        <w:pStyle w:val="Akapitzlist"/>
        <w:numPr>
          <w:ilvl w:val="0"/>
          <w:numId w:val="13"/>
        </w:numPr>
        <w:spacing w:after="0" w:line="300" w:lineRule="exact"/>
        <w:jc w:val="both"/>
        <w:rPr>
          <w:rFonts w:ascii="Times New Roman" w:eastAsia="Calibri" w:hAnsi="Times New Roman" w:cs="Times New Roman"/>
          <w:color w:val="000000" w:themeColor="text1"/>
          <w:sz w:val="24"/>
          <w:szCs w:val="24"/>
        </w:rPr>
      </w:pPr>
      <w:r w:rsidRPr="004421B0">
        <w:rPr>
          <w:rFonts w:ascii="Times New Roman" w:eastAsia="Calibri" w:hAnsi="Times New Roman" w:cs="Times New Roman"/>
          <w:b/>
          <w:color w:val="000000" w:themeColor="text1"/>
          <w:sz w:val="24"/>
          <w:szCs w:val="24"/>
        </w:rPr>
        <w:t>Tworzenie zielonej infrastruktury</w:t>
      </w:r>
      <w:r w:rsidRPr="004421B0">
        <w:rPr>
          <w:rFonts w:ascii="Times New Roman" w:eastAsia="Calibri" w:hAnsi="Times New Roman" w:cs="Times New Roman"/>
          <w:color w:val="000000" w:themeColor="text1"/>
          <w:sz w:val="24"/>
          <w:szCs w:val="24"/>
        </w:rPr>
        <w:t xml:space="preserve"> - p</w:t>
      </w:r>
      <w:r w:rsidR="00D55483" w:rsidRPr="004421B0">
        <w:rPr>
          <w:rFonts w:ascii="Times New Roman" w:eastAsia="Calibri" w:hAnsi="Times New Roman" w:cs="Times New Roman"/>
          <w:color w:val="000000" w:themeColor="text1"/>
          <w:sz w:val="24"/>
          <w:szCs w:val="24"/>
        </w:rPr>
        <w:t>ołączono dwa punkty dotyczące uzg</w:t>
      </w:r>
      <w:r w:rsidR="00D507A2" w:rsidRPr="004421B0">
        <w:rPr>
          <w:rFonts w:ascii="Times New Roman" w:eastAsia="Calibri" w:hAnsi="Times New Roman" w:cs="Times New Roman"/>
          <w:color w:val="000000" w:themeColor="text1"/>
          <w:sz w:val="24"/>
          <w:szCs w:val="24"/>
        </w:rPr>
        <w:t>a</w:t>
      </w:r>
      <w:r w:rsidR="00D55483" w:rsidRPr="004421B0">
        <w:rPr>
          <w:rFonts w:ascii="Times New Roman" w:eastAsia="Calibri" w:hAnsi="Times New Roman" w:cs="Times New Roman"/>
          <w:color w:val="000000" w:themeColor="text1"/>
          <w:sz w:val="24"/>
          <w:szCs w:val="24"/>
        </w:rPr>
        <w:t>dni</w:t>
      </w:r>
      <w:r w:rsidR="00D507A2" w:rsidRPr="004421B0">
        <w:rPr>
          <w:rFonts w:ascii="Times New Roman" w:eastAsia="Calibri" w:hAnsi="Times New Roman" w:cs="Times New Roman"/>
          <w:color w:val="000000" w:themeColor="text1"/>
          <w:sz w:val="24"/>
          <w:szCs w:val="24"/>
        </w:rPr>
        <w:t>a</w:t>
      </w:r>
      <w:r w:rsidR="00D55483" w:rsidRPr="004421B0">
        <w:rPr>
          <w:rFonts w:ascii="Times New Roman" w:eastAsia="Calibri" w:hAnsi="Times New Roman" w:cs="Times New Roman"/>
          <w:color w:val="000000" w:themeColor="text1"/>
          <w:sz w:val="24"/>
          <w:szCs w:val="24"/>
        </w:rPr>
        <w:t xml:space="preserve">nia </w:t>
      </w:r>
      <w:r w:rsidR="00D507A2" w:rsidRPr="004421B0">
        <w:rPr>
          <w:rFonts w:ascii="Times New Roman" w:eastAsia="Calibri" w:hAnsi="Times New Roman" w:cs="Times New Roman"/>
          <w:color w:val="000000" w:themeColor="text1"/>
          <w:sz w:val="24"/>
          <w:szCs w:val="24"/>
        </w:rPr>
        <w:t>dzia</w:t>
      </w:r>
      <w:r w:rsidR="00B73089" w:rsidRPr="004421B0">
        <w:rPr>
          <w:rFonts w:ascii="Times New Roman" w:eastAsia="Calibri" w:hAnsi="Times New Roman" w:cs="Times New Roman"/>
          <w:color w:val="000000" w:themeColor="text1"/>
          <w:sz w:val="24"/>
          <w:szCs w:val="24"/>
        </w:rPr>
        <w:t>łań dotyczących zielonej infrastruktury</w:t>
      </w:r>
      <w:r w:rsidRPr="004421B0">
        <w:rPr>
          <w:rFonts w:ascii="Times New Roman" w:eastAsia="Calibri" w:hAnsi="Times New Roman" w:cs="Times New Roman"/>
          <w:color w:val="000000" w:themeColor="text1"/>
          <w:sz w:val="24"/>
          <w:szCs w:val="24"/>
        </w:rPr>
        <w:t xml:space="preserve">. </w:t>
      </w:r>
      <w:r w:rsidR="00CB1821">
        <w:rPr>
          <w:rFonts w:ascii="Times New Roman" w:eastAsia="Calibri" w:hAnsi="Times New Roman" w:cs="Times New Roman"/>
          <w:color w:val="000000" w:themeColor="text1"/>
          <w:sz w:val="24"/>
          <w:szCs w:val="24"/>
        </w:rPr>
        <w:t>Wskazano, że opracowano p</w:t>
      </w:r>
      <w:r w:rsidR="00CB1821" w:rsidRPr="004421B0">
        <w:rPr>
          <w:rFonts w:ascii="Times New Roman" w:eastAsia="Calibri" w:hAnsi="Times New Roman" w:cs="Times New Roman"/>
          <w:color w:val="000000" w:themeColor="text1"/>
          <w:sz w:val="24"/>
          <w:szCs w:val="24"/>
        </w:rPr>
        <w:t xml:space="preserve">rzewodnik </w:t>
      </w:r>
      <w:r w:rsidR="00CB1821">
        <w:rPr>
          <w:rFonts w:ascii="Times New Roman" w:eastAsia="Calibri" w:hAnsi="Times New Roman" w:cs="Times New Roman"/>
          <w:color w:val="000000" w:themeColor="text1"/>
          <w:sz w:val="24"/>
          <w:szCs w:val="24"/>
        </w:rPr>
        <w:t>po usługach ekosystemowych dotyczących tzw. tworzenia zielonej infrastruktury.</w:t>
      </w:r>
      <w:r w:rsidR="00CB1821" w:rsidRPr="004421B0">
        <w:rPr>
          <w:rFonts w:ascii="Times New Roman" w:eastAsia="Calibri" w:hAnsi="Times New Roman" w:cs="Times New Roman"/>
          <w:color w:val="000000" w:themeColor="text1"/>
          <w:sz w:val="24"/>
          <w:szCs w:val="24"/>
        </w:rPr>
        <w:t xml:space="preserve"> </w:t>
      </w:r>
      <w:r w:rsidR="00D507A2" w:rsidRPr="004421B0">
        <w:rPr>
          <w:rFonts w:ascii="Times New Roman" w:eastAsia="Calibri" w:hAnsi="Times New Roman" w:cs="Times New Roman"/>
          <w:color w:val="000000" w:themeColor="text1"/>
          <w:sz w:val="24"/>
          <w:szCs w:val="24"/>
        </w:rPr>
        <w:t xml:space="preserve">Działania te odnoszą się do </w:t>
      </w:r>
      <w:r w:rsidRPr="004421B0">
        <w:rPr>
          <w:rFonts w:ascii="Times New Roman" w:eastAsia="Calibri" w:hAnsi="Times New Roman" w:cs="Times New Roman"/>
          <w:color w:val="000000" w:themeColor="text1"/>
          <w:sz w:val="24"/>
          <w:szCs w:val="24"/>
        </w:rPr>
        <w:t>aspektów</w:t>
      </w:r>
      <w:r w:rsidR="00D507A2" w:rsidRPr="004421B0">
        <w:rPr>
          <w:rFonts w:ascii="Times New Roman" w:eastAsia="Calibri" w:hAnsi="Times New Roman" w:cs="Times New Roman"/>
          <w:color w:val="000000" w:themeColor="text1"/>
          <w:sz w:val="24"/>
          <w:szCs w:val="24"/>
        </w:rPr>
        <w:t xml:space="preserve"> korzystnych dla ludzi w zakresie wartości duchowych, estetycznych, przyrodniczych i kulturowych. Infrastruktura zielona jest definiowana w sposób zróżnicowany. Nieraz jest definiowana jako obszar połączony z Naturą 2000. Generalnie jest to definicja bardzo szeroka i można tu wp</w:t>
      </w:r>
      <w:r>
        <w:rPr>
          <w:rFonts w:ascii="Times New Roman" w:eastAsia="Calibri" w:hAnsi="Times New Roman" w:cs="Times New Roman"/>
          <w:color w:val="000000" w:themeColor="text1"/>
          <w:sz w:val="24"/>
          <w:szCs w:val="24"/>
        </w:rPr>
        <w:t>isać wiele działań. Wpisano tu działania</w:t>
      </w:r>
      <w:r w:rsidR="00D507A2" w:rsidRPr="004421B0">
        <w:rPr>
          <w:rFonts w:ascii="Times New Roman" w:eastAsia="Calibri" w:hAnsi="Times New Roman" w:cs="Times New Roman"/>
          <w:color w:val="000000" w:themeColor="text1"/>
          <w:sz w:val="24"/>
          <w:szCs w:val="24"/>
        </w:rPr>
        <w:t xml:space="preserve"> roln</w:t>
      </w:r>
      <w:r>
        <w:rPr>
          <w:rFonts w:ascii="Times New Roman" w:eastAsia="Calibri" w:hAnsi="Times New Roman" w:cs="Times New Roman"/>
          <w:color w:val="000000" w:themeColor="text1"/>
          <w:sz w:val="24"/>
          <w:szCs w:val="24"/>
        </w:rPr>
        <w:t>e</w:t>
      </w:r>
      <w:r w:rsidR="009E2BA6">
        <w:rPr>
          <w:rFonts w:ascii="Times New Roman" w:eastAsia="Calibri" w:hAnsi="Times New Roman" w:cs="Times New Roman"/>
          <w:color w:val="000000" w:themeColor="text1"/>
          <w:sz w:val="24"/>
          <w:szCs w:val="24"/>
        </w:rPr>
        <w:t xml:space="preserve">, </w:t>
      </w:r>
      <w:r w:rsidR="00CB1821">
        <w:rPr>
          <w:rFonts w:ascii="Times New Roman" w:eastAsia="Calibri" w:hAnsi="Times New Roman" w:cs="Times New Roman"/>
          <w:color w:val="000000" w:themeColor="text1"/>
          <w:sz w:val="24"/>
          <w:szCs w:val="24"/>
        </w:rPr>
        <w:t>jako obejmujące</w:t>
      </w:r>
      <w:r w:rsidR="009E2BA6">
        <w:rPr>
          <w:rFonts w:ascii="Times New Roman" w:eastAsia="Calibri" w:hAnsi="Times New Roman" w:cs="Times New Roman"/>
          <w:color w:val="000000" w:themeColor="text1"/>
          <w:sz w:val="24"/>
          <w:szCs w:val="24"/>
        </w:rPr>
        <w:t xml:space="preserve"> </w:t>
      </w:r>
      <w:r w:rsidR="00D507A2" w:rsidRPr="004421B0">
        <w:rPr>
          <w:rFonts w:ascii="Times New Roman" w:eastAsia="Calibri" w:hAnsi="Times New Roman" w:cs="Times New Roman"/>
          <w:color w:val="000000" w:themeColor="text1"/>
          <w:sz w:val="24"/>
          <w:szCs w:val="24"/>
        </w:rPr>
        <w:t xml:space="preserve">działania środowiskowe. </w:t>
      </w:r>
    </w:p>
    <w:p w:rsidR="00D507A2" w:rsidRDefault="00D507A2" w:rsidP="00D507A2">
      <w:pPr>
        <w:pStyle w:val="Akapitzlist"/>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Usługi ekosystemowe odnoszą się do obszarów gdzie są wykrystalizowane jakieś systemy zarządzania i tam gdzie są rekompensaty. Jeżeli będziemy proponować darmowe usługi ekosystemowe to nie będziemy mogli uzyskać rekompensat z tego </w:t>
      </w:r>
      <w:r w:rsidR="00B73089">
        <w:rPr>
          <w:rFonts w:ascii="Times New Roman" w:eastAsia="Calibri" w:hAnsi="Times New Roman" w:cs="Times New Roman"/>
          <w:color w:val="000000" w:themeColor="text1"/>
          <w:sz w:val="24"/>
          <w:szCs w:val="24"/>
        </w:rPr>
        <w:t xml:space="preserve">tytułu. Obecnie infrastuktura zielona nie jest priorytetem. Te wytyczne mają wskazywać na pewne kierunki działań, ale jeszcze nie wiąże. To jest etap, kiedy jeszcze można reagować, żeby ta infrastruktura nie została wdrożona. </w:t>
      </w:r>
    </w:p>
    <w:p w:rsidR="00B73089" w:rsidRDefault="00B73089" w:rsidP="00D507A2">
      <w:pPr>
        <w:pStyle w:val="Akapitzlist"/>
        <w:pBdr>
          <w:bottom w:val="single" w:sz="12" w:space="1" w:color="auto"/>
        </w:pBd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Definicja zielonej infrastruktury – sieć </w:t>
      </w:r>
      <w:r w:rsidR="00143CB9">
        <w:rPr>
          <w:rFonts w:ascii="Times New Roman" w:eastAsia="Calibri" w:hAnsi="Times New Roman" w:cs="Times New Roman"/>
          <w:color w:val="000000" w:themeColor="text1"/>
          <w:sz w:val="24"/>
          <w:szCs w:val="24"/>
        </w:rPr>
        <w:t>natural</w:t>
      </w:r>
      <w:r>
        <w:rPr>
          <w:rFonts w:ascii="Times New Roman" w:eastAsia="Calibri" w:hAnsi="Times New Roman" w:cs="Times New Roman"/>
          <w:color w:val="000000" w:themeColor="text1"/>
          <w:sz w:val="24"/>
          <w:szCs w:val="24"/>
        </w:rPr>
        <w:t xml:space="preserve">nych </w:t>
      </w:r>
      <w:r w:rsidR="00143CB9">
        <w:rPr>
          <w:rFonts w:ascii="Times New Roman" w:eastAsia="Calibri" w:hAnsi="Times New Roman" w:cs="Times New Roman"/>
          <w:color w:val="000000" w:themeColor="text1"/>
          <w:sz w:val="24"/>
          <w:szCs w:val="24"/>
        </w:rPr>
        <w:t xml:space="preserve">lub pół naturalnych obszarów </w:t>
      </w:r>
      <w:r>
        <w:rPr>
          <w:rFonts w:ascii="Times New Roman" w:eastAsia="Calibri" w:hAnsi="Times New Roman" w:cs="Times New Roman"/>
          <w:color w:val="000000" w:themeColor="text1"/>
          <w:sz w:val="24"/>
          <w:szCs w:val="24"/>
        </w:rPr>
        <w:t>o pewnych c</w:t>
      </w:r>
      <w:r w:rsidR="00143CB9">
        <w:rPr>
          <w:rFonts w:ascii="Times New Roman" w:eastAsia="Calibri" w:hAnsi="Times New Roman" w:cs="Times New Roman"/>
          <w:color w:val="000000" w:themeColor="text1"/>
          <w:sz w:val="24"/>
          <w:szCs w:val="24"/>
        </w:rPr>
        <w:t>har</w:t>
      </w:r>
      <w:r w:rsidR="001A2D1D">
        <w:rPr>
          <w:rFonts w:ascii="Times New Roman" w:eastAsia="Calibri" w:hAnsi="Times New Roman" w:cs="Times New Roman"/>
          <w:color w:val="000000" w:themeColor="text1"/>
          <w:sz w:val="24"/>
          <w:szCs w:val="24"/>
        </w:rPr>
        <w:t>a</w:t>
      </w:r>
      <w:r w:rsidR="00143CB9">
        <w:rPr>
          <w:rFonts w:ascii="Times New Roman" w:eastAsia="Calibri" w:hAnsi="Times New Roman" w:cs="Times New Roman"/>
          <w:color w:val="000000" w:themeColor="text1"/>
          <w:sz w:val="24"/>
          <w:szCs w:val="24"/>
        </w:rPr>
        <w:t>kter</w:t>
      </w:r>
      <w:r w:rsidR="001A2D1D">
        <w:rPr>
          <w:rFonts w:ascii="Times New Roman" w:eastAsia="Calibri" w:hAnsi="Times New Roman" w:cs="Times New Roman"/>
          <w:color w:val="000000" w:themeColor="text1"/>
          <w:sz w:val="24"/>
          <w:szCs w:val="24"/>
        </w:rPr>
        <w:t>y</w:t>
      </w:r>
      <w:r w:rsidR="00143CB9">
        <w:rPr>
          <w:rFonts w:ascii="Times New Roman" w:eastAsia="Calibri" w:hAnsi="Times New Roman" w:cs="Times New Roman"/>
          <w:color w:val="000000" w:themeColor="text1"/>
          <w:sz w:val="24"/>
          <w:szCs w:val="24"/>
        </w:rPr>
        <w:t>s</w:t>
      </w:r>
      <w:r w:rsidR="001A2D1D">
        <w:rPr>
          <w:rFonts w:ascii="Times New Roman" w:eastAsia="Calibri" w:hAnsi="Times New Roman" w:cs="Times New Roman"/>
          <w:color w:val="000000" w:themeColor="text1"/>
          <w:sz w:val="24"/>
          <w:szCs w:val="24"/>
        </w:rPr>
        <w:t>t</w:t>
      </w:r>
      <w:r w:rsidR="00143CB9">
        <w:rPr>
          <w:rFonts w:ascii="Times New Roman" w:eastAsia="Calibri" w:hAnsi="Times New Roman" w:cs="Times New Roman"/>
          <w:color w:val="000000" w:themeColor="text1"/>
          <w:sz w:val="24"/>
          <w:szCs w:val="24"/>
        </w:rPr>
        <w:t>y</w:t>
      </w:r>
      <w:r w:rsidR="001A2D1D">
        <w:rPr>
          <w:rFonts w:ascii="Times New Roman" w:eastAsia="Calibri" w:hAnsi="Times New Roman" w:cs="Times New Roman"/>
          <w:color w:val="000000" w:themeColor="text1"/>
          <w:sz w:val="24"/>
          <w:szCs w:val="24"/>
        </w:rPr>
        <w:t>kach środ</w:t>
      </w:r>
      <w:r w:rsidR="00143CB9">
        <w:rPr>
          <w:rFonts w:ascii="Times New Roman" w:eastAsia="Calibri" w:hAnsi="Times New Roman" w:cs="Times New Roman"/>
          <w:color w:val="000000" w:themeColor="text1"/>
          <w:sz w:val="24"/>
          <w:szCs w:val="24"/>
        </w:rPr>
        <w:t>owisko</w:t>
      </w:r>
      <w:r w:rsidR="001A2D1D">
        <w:rPr>
          <w:rFonts w:ascii="Times New Roman" w:eastAsia="Calibri" w:hAnsi="Times New Roman" w:cs="Times New Roman"/>
          <w:color w:val="000000" w:themeColor="text1"/>
          <w:sz w:val="24"/>
          <w:szCs w:val="24"/>
        </w:rPr>
        <w:t>wy</w:t>
      </w:r>
      <w:r w:rsidR="00143CB9">
        <w:rPr>
          <w:rFonts w:ascii="Times New Roman" w:eastAsia="Calibri" w:hAnsi="Times New Roman" w:cs="Times New Roman"/>
          <w:color w:val="000000" w:themeColor="text1"/>
          <w:sz w:val="24"/>
          <w:szCs w:val="24"/>
        </w:rPr>
        <w:t xml:space="preserve">ch, utrzymujących przez pewien okres te właściwości. </w:t>
      </w:r>
    </w:p>
    <w:p w:rsidR="00CB1821" w:rsidRDefault="00CB1821" w:rsidP="00D507A2">
      <w:pPr>
        <w:pStyle w:val="Akapitzlist"/>
        <w:pBdr>
          <w:bottom w:val="single" w:sz="12" w:space="1" w:color="auto"/>
        </w:pBdr>
        <w:spacing w:after="0" w:line="300" w:lineRule="exact"/>
        <w:jc w:val="both"/>
        <w:rPr>
          <w:rFonts w:ascii="Times New Roman" w:eastAsia="Calibri" w:hAnsi="Times New Roman" w:cs="Times New Roman"/>
          <w:color w:val="000000" w:themeColor="text1"/>
          <w:sz w:val="24"/>
          <w:szCs w:val="24"/>
        </w:rPr>
      </w:pPr>
    </w:p>
    <w:p w:rsidR="00475E23" w:rsidRPr="00A533F3" w:rsidRDefault="00A533F3" w:rsidP="00CB1821">
      <w:pPr>
        <w:pStyle w:val="Akapitzlist"/>
        <w:numPr>
          <w:ilvl w:val="0"/>
          <w:numId w:val="13"/>
        </w:numPr>
        <w:spacing w:after="0" w:line="300" w:lineRule="exact"/>
        <w:jc w:val="both"/>
        <w:rPr>
          <w:rFonts w:ascii="Times New Roman" w:eastAsia="Calibri" w:hAnsi="Times New Roman" w:cs="Times New Roman"/>
          <w:b/>
          <w:color w:val="000000" w:themeColor="text1"/>
          <w:sz w:val="24"/>
          <w:szCs w:val="24"/>
        </w:rPr>
      </w:pPr>
      <w:r w:rsidRPr="00A533F3">
        <w:rPr>
          <w:rFonts w:ascii="Times New Roman" w:eastAsia="Calibri" w:hAnsi="Times New Roman" w:cs="Times New Roman"/>
          <w:b/>
          <w:color w:val="000000" w:themeColor="text1"/>
          <w:sz w:val="24"/>
          <w:szCs w:val="24"/>
        </w:rPr>
        <w:t>Działania unijne przeciwko szczególnym warunkom pogodowym</w:t>
      </w:r>
    </w:p>
    <w:p w:rsidR="00A533F3" w:rsidRDefault="003B67D4" w:rsidP="00A533F3">
      <w:pPr>
        <w:pStyle w:val="Akapitzlist"/>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Funkcjonuje Europejskie Centrum Koordynacji dotyczące spraw katastrofalnych, europejski system przeciwko pożarom lasów mający chronić przed pożarami. Nie wszystkie państwa członkowskie niestety mają s</w:t>
      </w:r>
      <w:r w:rsidR="00CB1821">
        <w:rPr>
          <w:rFonts w:ascii="Times New Roman" w:eastAsia="Calibri" w:hAnsi="Times New Roman" w:cs="Times New Roman"/>
          <w:color w:val="000000" w:themeColor="text1"/>
          <w:sz w:val="24"/>
          <w:szCs w:val="24"/>
        </w:rPr>
        <w:t>truktury adaptacyjnej dotyczące</w:t>
      </w:r>
      <w:r>
        <w:rPr>
          <w:rFonts w:ascii="Times New Roman" w:eastAsia="Calibri" w:hAnsi="Times New Roman" w:cs="Times New Roman"/>
          <w:color w:val="000000" w:themeColor="text1"/>
          <w:sz w:val="24"/>
          <w:szCs w:val="24"/>
        </w:rPr>
        <w:t xml:space="preserve"> zmiany klimatu.</w:t>
      </w:r>
    </w:p>
    <w:p w:rsidR="003B67D4" w:rsidRDefault="003B67D4" w:rsidP="00A533F3">
      <w:pPr>
        <w:pStyle w:val="Akapitzlist"/>
        <w:spacing w:after="0" w:line="300" w:lineRule="exact"/>
        <w:jc w:val="both"/>
        <w:rPr>
          <w:rFonts w:ascii="Times New Roman" w:eastAsia="Calibri" w:hAnsi="Times New Roman" w:cs="Times New Roman"/>
          <w:color w:val="000000" w:themeColor="text1"/>
          <w:sz w:val="24"/>
          <w:szCs w:val="24"/>
        </w:rPr>
      </w:pPr>
    </w:p>
    <w:p w:rsidR="001A2D1D" w:rsidRDefault="003B67D4" w:rsidP="00A533F3">
      <w:pPr>
        <w:pStyle w:val="Akapitzlist"/>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W Szwecji w 2018 r. pojawiła się największa w historii </w:t>
      </w:r>
      <w:r w:rsidR="001A2D1D">
        <w:rPr>
          <w:rFonts w:ascii="Times New Roman" w:eastAsia="Calibri" w:hAnsi="Times New Roman" w:cs="Times New Roman"/>
          <w:color w:val="000000" w:themeColor="text1"/>
          <w:sz w:val="24"/>
          <w:szCs w:val="24"/>
        </w:rPr>
        <w:t>szkoda w lasach</w:t>
      </w:r>
      <w:r w:rsidR="00C741B3">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 wyniku pożarów</w:t>
      </w:r>
      <w:r w:rsidR="001A2D1D">
        <w:rPr>
          <w:rFonts w:ascii="Times New Roman" w:eastAsia="Calibri" w:hAnsi="Times New Roman" w:cs="Times New Roman"/>
          <w:color w:val="000000" w:themeColor="text1"/>
          <w:sz w:val="24"/>
          <w:szCs w:val="24"/>
        </w:rPr>
        <w:t>, jak również ataków szkodników i burz.</w:t>
      </w:r>
      <w:r w:rsidR="00C741B3">
        <w:rPr>
          <w:rFonts w:ascii="Times New Roman" w:eastAsia="Calibri" w:hAnsi="Times New Roman" w:cs="Times New Roman"/>
          <w:color w:val="000000" w:themeColor="text1"/>
          <w:sz w:val="24"/>
          <w:szCs w:val="24"/>
        </w:rPr>
        <w:t xml:space="preserve"> </w:t>
      </w:r>
      <w:r w:rsidR="001A2D1D">
        <w:rPr>
          <w:rFonts w:ascii="Times New Roman" w:eastAsia="Calibri" w:hAnsi="Times New Roman" w:cs="Times New Roman"/>
          <w:color w:val="000000" w:themeColor="text1"/>
          <w:sz w:val="24"/>
          <w:szCs w:val="24"/>
        </w:rPr>
        <w:t xml:space="preserve">Podobnie było ostatnio w Portugalii, Pożary zbliżają się coraz bardziej do domostw. </w:t>
      </w:r>
      <w:r w:rsidR="00CB1821">
        <w:rPr>
          <w:rFonts w:ascii="Times New Roman" w:eastAsia="Calibri" w:hAnsi="Times New Roman" w:cs="Times New Roman"/>
          <w:color w:val="000000" w:themeColor="text1"/>
          <w:sz w:val="24"/>
          <w:szCs w:val="24"/>
        </w:rPr>
        <w:t xml:space="preserve"> Wskazano, że </w:t>
      </w:r>
      <w:r w:rsidR="00C741B3">
        <w:rPr>
          <w:rFonts w:ascii="Times New Roman" w:eastAsia="Calibri" w:hAnsi="Times New Roman" w:cs="Times New Roman"/>
          <w:color w:val="000000" w:themeColor="text1"/>
          <w:sz w:val="24"/>
          <w:szCs w:val="24"/>
        </w:rPr>
        <w:t>będą potrzebne rozwiązania długoterminowe dotyczące walki ze zmianami klimatu</w:t>
      </w:r>
      <w:r w:rsidR="001A2D1D">
        <w:rPr>
          <w:rFonts w:ascii="Times New Roman" w:eastAsia="Calibri" w:hAnsi="Times New Roman" w:cs="Times New Roman"/>
          <w:color w:val="000000" w:themeColor="text1"/>
          <w:sz w:val="24"/>
          <w:szCs w:val="24"/>
        </w:rPr>
        <w:t>. Działania związane z pożarami, kornikiem drukarzem i wiatrołomami wynikają ze zmia</w:t>
      </w:r>
      <w:r w:rsidR="00CB1821">
        <w:rPr>
          <w:rFonts w:ascii="Times New Roman" w:eastAsia="Calibri" w:hAnsi="Times New Roman" w:cs="Times New Roman"/>
          <w:color w:val="000000" w:themeColor="text1"/>
          <w:sz w:val="24"/>
          <w:szCs w:val="24"/>
        </w:rPr>
        <w:t>n klimatu (min. Wskazania M. Geszprycha z Polski oraz B. Buduin z Austrii). Zaznaczono, że j</w:t>
      </w:r>
      <w:r w:rsidR="001A2D1D">
        <w:rPr>
          <w:rFonts w:ascii="Times New Roman" w:eastAsia="Calibri" w:hAnsi="Times New Roman" w:cs="Times New Roman"/>
          <w:color w:val="000000" w:themeColor="text1"/>
          <w:sz w:val="24"/>
          <w:szCs w:val="24"/>
        </w:rPr>
        <w:t>eżeli chcemy uzyskać wsparcie z UE, to musi wzrosnąć kontrola państwa (</w:t>
      </w:r>
      <w:r w:rsidR="00CB1821">
        <w:rPr>
          <w:rFonts w:ascii="Times New Roman" w:hAnsi="Times New Roman" w:cs="Times New Roman"/>
          <w:sz w:val="24"/>
          <w:szCs w:val="24"/>
        </w:rPr>
        <w:t>Juha Hakkarainen z Finlandii</w:t>
      </w:r>
      <w:r w:rsidR="001A2D1D">
        <w:rPr>
          <w:rFonts w:ascii="Times New Roman" w:eastAsia="Calibri" w:hAnsi="Times New Roman" w:cs="Times New Roman"/>
          <w:color w:val="000000" w:themeColor="text1"/>
          <w:sz w:val="24"/>
          <w:szCs w:val="24"/>
        </w:rPr>
        <w:t>).</w:t>
      </w:r>
    </w:p>
    <w:p w:rsidR="00931E83" w:rsidRDefault="00931E83" w:rsidP="00A533F3">
      <w:pPr>
        <w:pStyle w:val="Akapitzlist"/>
        <w:pBdr>
          <w:bottom w:val="single" w:sz="12" w:space="1" w:color="auto"/>
        </w:pBdr>
        <w:spacing w:after="0" w:line="300" w:lineRule="exact"/>
        <w:jc w:val="both"/>
        <w:rPr>
          <w:rFonts w:ascii="Times New Roman" w:eastAsia="Calibri" w:hAnsi="Times New Roman" w:cs="Times New Roman"/>
          <w:color w:val="000000" w:themeColor="text1"/>
          <w:sz w:val="24"/>
          <w:szCs w:val="24"/>
        </w:rPr>
      </w:pPr>
    </w:p>
    <w:p w:rsidR="00931E83" w:rsidRDefault="00931E83" w:rsidP="00A533F3">
      <w:pPr>
        <w:pStyle w:val="Akapitzlist"/>
        <w:spacing w:after="0" w:line="300" w:lineRule="exact"/>
        <w:jc w:val="both"/>
        <w:rPr>
          <w:rFonts w:ascii="Times New Roman" w:eastAsia="Calibri" w:hAnsi="Times New Roman" w:cs="Times New Roman"/>
          <w:color w:val="000000" w:themeColor="text1"/>
          <w:sz w:val="24"/>
          <w:szCs w:val="24"/>
        </w:rPr>
      </w:pPr>
    </w:p>
    <w:p w:rsidR="00931E83" w:rsidRPr="00CB1821" w:rsidRDefault="00CB1821" w:rsidP="007C4087">
      <w:pPr>
        <w:pStyle w:val="Akapitzlist"/>
        <w:numPr>
          <w:ilvl w:val="0"/>
          <w:numId w:val="13"/>
        </w:numPr>
        <w:spacing w:after="0" w:line="300" w:lineRule="exact"/>
        <w:jc w:val="both"/>
        <w:rPr>
          <w:rFonts w:ascii="Times New Roman" w:eastAsia="Calibri" w:hAnsi="Times New Roman" w:cs="Times New Roman"/>
          <w:color w:val="000000" w:themeColor="text1"/>
          <w:sz w:val="24"/>
          <w:szCs w:val="24"/>
        </w:rPr>
      </w:pPr>
      <w:r w:rsidRPr="00796CF8">
        <w:rPr>
          <w:rFonts w:ascii="Times New Roman" w:eastAsia="Calibri" w:hAnsi="Times New Roman" w:cs="Times New Roman"/>
          <w:b/>
          <w:color w:val="000000" w:themeColor="text1"/>
          <w:sz w:val="24"/>
          <w:szCs w:val="24"/>
        </w:rPr>
        <w:t xml:space="preserve">Wybory </w:t>
      </w:r>
      <w:r w:rsidRPr="00CB1821">
        <w:rPr>
          <w:rFonts w:ascii="Times New Roman" w:eastAsia="Calibri" w:hAnsi="Times New Roman" w:cs="Times New Roman"/>
          <w:color w:val="000000" w:themeColor="text1"/>
          <w:sz w:val="24"/>
          <w:szCs w:val="24"/>
        </w:rPr>
        <w:t xml:space="preserve">– Oana Neagu wskazała, że </w:t>
      </w:r>
      <w:r w:rsidR="00931E83" w:rsidRPr="00CB1821">
        <w:rPr>
          <w:rFonts w:ascii="Times New Roman" w:eastAsia="Calibri" w:hAnsi="Times New Roman" w:cs="Times New Roman"/>
          <w:color w:val="000000" w:themeColor="text1"/>
          <w:sz w:val="24"/>
          <w:szCs w:val="24"/>
        </w:rPr>
        <w:t>COPA-COGECA – zgł</w:t>
      </w:r>
      <w:r>
        <w:rPr>
          <w:rFonts w:ascii="Times New Roman" w:eastAsia="Calibri" w:hAnsi="Times New Roman" w:cs="Times New Roman"/>
          <w:color w:val="000000" w:themeColor="text1"/>
          <w:sz w:val="24"/>
          <w:szCs w:val="24"/>
        </w:rPr>
        <w:t>osi</w:t>
      </w:r>
      <w:r w:rsidR="00931E83" w:rsidRPr="00CB182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Lennarta </w:t>
      </w:r>
      <w:r w:rsidRPr="005402D2">
        <w:rPr>
          <w:rFonts w:ascii="Times New Roman" w:eastAsia="Calibri" w:hAnsi="Times New Roman" w:cs="Times New Roman"/>
          <w:color w:val="000000" w:themeColor="text1"/>
          <w:sz w:val="24"/>
          <w:szCs w:val="24"/>
        </w:rPr>
        <w:t>ACKZELL</w:t>
      </w:r>
      <w:r>
        <w:rPr>
          <w:rFonts w:ascii="Times New Roman" w:eastAsia="Calibri" w:hAnsi="Times New Roman" w:cs="Times New Roman"/>
          <w:color w:val="000000" w:themeColor="text1"/>
          <w:sz w:val="24"/>
          <w:szCs w:val="24"/>
        </w:rPr>
        <w:t>A</w:t>
      </w:r>
      <w:r w:rsidRPr="00CB1821">
        <w:rPr>
          <w:rFonts w:ascii="Times New Roman" w:eastAsia="Calibri" w:hAnsi="Times New Roman" w:cs="Times New Roman"/>
          <w:color w:val="000000" w:themeColor="text1"/>
          <w:sz w:val="24"/>
          <w:szCs w:val="24"/>
        </w:rPr>
        <w:t xml:space="preserve"> </w:t>
      </w:r>
      <w:r w:rsidR="00931E83" w:rsidRPr="00CB1821">
        <w:rPr>
          <w:rFonts w:ascii="Times New Roman" w:eastAsia="Calibri" w:hAnsi="Times New Roman" w:cs="Times New Roman"/>
          <w:color w:val="000000" w:themeColor="text1"/>
          <w:sz w:val="24"/>
          <w:szCs w:val="24"/>
        </w:rPr>
        <w:t>ze Szwecji</w:t>
      </w:r>
      <w:r w:rsidR="00F045CF" w:rsidRPr="00CB1821">
        <w:rPr>
          <w:rFonts w:ascii="Times New Roman" w:eastAsia="Calibri" w:hAnsi="Times New Roman" w:cs="Times New Roman"/>
          <w:color w:val="000000" w:themeColor="text1"/>
          <w:sz w:val="24"/>
          <w:szCs w:val="24"/>
        </w:rPr>
        <w:t xml:space="preserve">, </w:t>
      </w:r>
      <w:r w:rsidR="00931E83" w:rsidRPr="00CB1821">
        <w:rPr>
          <w:rFonts w:ascii="Times New Roman" w:eastAsia="Calibri" w:hAnsi="Times New Roman" w:cs="Times New Roman"/>
          <w:color w:val="000000" w:themeColor="text1"/>
          <w:sz w:val="24"/>
          <w:szCs w:val="24"/>
        </w:rPr>
        <w:t xml:space="preserve">CEPF </w:t>
      </w:r>
      <w:r w:rsidR="00F045CF" w:rsidRPr="00CB1821">
        <w:rPr>
          <w:rFonts w:ascii="Times New Roman" w:eastAsia="Calibri" w:hAnsi="Times New Roman" w:cs="Times New Roman"/>
          <w:color w:val="000000" w:themeColor="text1"/>
          <w:sz w:val="24"/>
          <w:szCs w:val="24"/>
        </w:rPr>
        <w:t>zgłosi</w:t>
      </w:r>
      <w:r w:rsidR="00931E83" w:rsidRPr="00CB1821">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Martena</w:t>
      </w:r>
      <w:r w:rsidR="00931E83" w:rsidRPr="00CB1821">
        <w:rPr>
          <w:rFonts w:ascii="Times New Roman" w:eastAsia="Calibri" w:hAnsi="Times New Roman" w:cs="Times New Roman"/>
          <w:color w:val="000000" w:themeColor="text1"/>
          <w:sz w:val="24"/>
          <w:szCs w:val="24"/>
        </w:rPr>
        <w:t xml:space="preserve"> </w:t>
      </w:r>
      <w:r w:rsidRPr="00CB1821">
        <w:rPr>
          <w:rFonts w:ascii="Times New Roman" w:eastAsia="Calibri" w:hAnsi="Times New Roman" w:cs="Times New Roman"/>
          <w:color w:val="000000" w:themeColor="text1"/>
          <w:sz w:val="24"/>
          <w:szCs w:val="24"/>
        </w:rPr>
        <w:t>LAR</w:t>
      </w:r>
      <w:r>
        <w:rPr>
          <w:rFonts w:ascii="Times New Roman" w:eastAsia="Calibri" w:hAnsi="Times New Roman" w:cs="Times New Roman"/>
          <w:color w:val="000000" w:themeColor="text1"/>
          <w:sz w:val="24"/>
          <w:szCs w:val="24"/>
        </w:rPr>
        <w:t>S</w:t>
      </w:r>
      <w:r w:rsidRPr="00CB1821">
        <w:rPr>
          <w:rFonts w:ascii="Times New Roman" w:eastAsia="Calibri" w:hAnsi="Times New Roman" w:cs="Times New Roman"/>
          <w:color w:val="000000" w:themeColor="text1"/>
          <w:sz w:val="24"/>
          <w:szCs w:val="24"/>
        </w:rPr>
        <w:t>SONA</w:t>
      </w:r>
      <w:r w:rsidR="00F045CF" w:rsidRPr="00CB1821">
        <w:rPr>
          <w:rFonts w:ascii="Times New Roman" w:eastAsia="Calibri" w:hAnsi="Times New Roman" w:cs="Times New Roman"/>
          <w:color w:val="000000" w:themeColor="text1"/>
          <w:sz w:val="24"/>
          <w:szCs w:val="24"/>
        </w:rPr>
        <w:t>, o</w:t>
      </w:r>
      <w:r w:rsidR="00931E83" w:rsidRPr="00CB1821">
        <w:rPr>
          <w:rFonts w:ascii="Times New Roman" w:eastAsia="Calibri" w:hAnsi="Times New Roman" w:cs="Times New Roman"/>
          <w:color w:val="000000" w:themeColor="text1"/>
          <w:sz w:val="24"/>
          <w:szCs w:val="24"/>
        </w:rPr>
        <w:t xml:space="preserve">rganizacje pozarządowe – z </w:t>
      </w:r>
      <w:r w:rsidR="00F045CF" w:rsidRPr="00CB1821">
        <w:rPr>
          <w:rFonts w:ascii="Times New Roman" w:eastAsia="Calibri" w:hAnsi="Times New Roman" w:cs="Times New Roman"/>
          <w:color w:val="000000" w:themeColor="text1"/>
          <w:sz w:val="24"/>
          <w:szCs w:val="24"/>
        </w:rPr>
        <w:t>IIB zgłoszą</w:t>
      </w:r>
      <w:r w:rsidR="00931E83" w:rsidRPr="00CB1821">
        <w:rPr>
          <w:rFonts w:ascii="Times New Roman" w:eastAsia="Calibri" w:hAnsi="Times New Roman" w:cs="Times New Roman"/>
          <w:color w:val="000000" w:themeColor="text1"/>
          <w:sz w:val="24"/>
          <w:szCs w:val="24"/>
        </w:rPr>
        <w:t xml:space="preserve"> Kersi </w:t>
      </w:r>
      <w:r w:rsidRPr="00CB1821">
        <w:rPr>
          <w:rFonts w:ascii="Times New Roman" w:eastAsia="Calibri" w:hAnsi="Times New Roman" w:cs="Times New Roman"/>
          <w:color w:val="000000" w:themeColor="text1"/>
          <w:sz w:val="24"/>
          <w:szCs w:val="24"/>
        </w:rPr>
        <w:t>PER</w:t>
      </w:r>
      <w:r>
        <w:rPr>
          <w:rFonts w:ascii="Times New Roman" w:eastAsia="Calibri" w:hAnsi="Times New Roman" w:cs="Times New Roman"/>
          <w:color w:val="000000" w:themeColor="text1"/>
          <w:sz w:val="24"/>
          <w:szCs w:val="24"/>
        </w:rPr>
        <w:t>L</w:t>
      </w:r>
      <w:r w:rsidRPr="00CB1821">
        <w:rPr>
          <w:rFonts w:ascii="Times New Roman" w:eastAsia="Calibri" w:hAnsi="Times New Roman" w:cs="Times New Roman"/>
          <w:color w:val="000000" w:themeColor="text1"/>
          <w:sz w:val="24"/>
          <w:szCs w:val="24"/>
        </w:rPr>
        <w:t>MAN</w:t>
      </w:r>
      <w:r w:rsidR="00F045CF" w:rsidRPr="00CB1821">
        <w:rPr>
          <w:rFonts w:ascii="Times New Roman" w:eastAsia="Calibri" w:hAnsi="Times New Roman" w:cs="Times New Roman"/>
          <w:color w:val="000000" w:themeColor="text1"/>
          <w:sz w:val="24"/>
          <w:szCs w:val="24"/>
        </w:rPr>
        <w:t>, natomiast z</w:t>
      </w:r>
      <w:r w:rsidR="00931E83" w:rsidRPr="00CB1821">
        <w:rPr>
          <w:rFonts w:ascii="Times New Roman" w:eastAsia="Calibri" w:hAnsi="Times New Roman" w:cs="Times New Roman"/>
          <w:color w:val="000000" w:themeColor="text1"/>
          <w:sz w:val="24"/>
          <w:szCs w:val="24"/>
        </w:rPr>
        <w:t>e strony przedsiębiorców będzie jeden jeszcze kandydat.</w:t>
      </w:r>
    </w:p>
    <w:p w:rsidR="00F045CF" w:rsidRDefault="00F045CF" w:rsidP="000760B3">
      <w:pPr>
        <w:pStyle w:val="Akapitzlist"/>
        <w:spacing w:after="0" w:line="300" w:lineRule="exact"/>
        <w:jc w:val="both"/>
        <w:rPr>
          <w:rFonts w:ascii="Times New Roman" w:eastAsia="Calibri" w:hAnsi="Times New Roman" w:cs="Times New Roman"/>
          <w:color w:val="000000" w:themeColor="text1"/>
          <w:sz w:val="24"/>
          <w:szCs w:val="24"/>
        </w:rPr>
      </w:pPr>
    </w:p>
    <w:p w:rsidR="00F045CF" w:rsidRPr="00796CF8" w:rsidRDefault="00F045CF" w:rsidP="00CB1821">
      <w:pPr>
        <w:pStyle w:val="Akapitzlist"/>
        <w:numPr>
          <w:ilvl w:val="0"/>
          <w:numId w:val="13"/>
        </w:numPr>
        <w:spacing w:after="0" w:line="300" w:lineRule="exact"/>
        <w:jc w:val="both"/>
        <w:rPr>
          <w:rFonts w:ascii="Times New Roman" w:eastAsia="Calibri" w:hAnsi="Times New Roman" w:cs="Times New Roman"/>
          <w:b/>
          <w:color w:val="000000" w:themeColor="text1"/>
          <w:sz w:val="24"/>
          <w:szCs w:val="24"/>
        </w:rPr>
      </w:pPr>
      <w:r w:rsidRPr="00796CF8">
        <w:rPr>
          <w:rFonts w:ascii="Times New Roman" w:eastAsia="Calibri" w:hAnsi="Times New Roman" w:cs="Times New Roman"/>
          <w:b/>
          <w:color w:val="000000" w:themeColor="text1"/>
          <w:sz w:val="24"/>
          <w:szCs w:val="24"/>
        </w:rPr>
        <w:t>Wolne wnioski:</w:t>
      </w:r>
    </w:p>
    <w:p w:rsidR="000760B3" w:rsidRPr="00F045CF" w:rsidRDefault="00F045CF" w:rsidP="00F045CF">
      <w:pPr>
        <w:spacing w:after="0" w:line="300" w:lineRule="exact"/>
        <w:ind w:left="360"/>
        <w:jc w:val="both"/>
        <w:rPr>
          <w:rFonts w:ascii="Times New Roman" w:eastAsia="Calibri" w:hAnsi="Times New Roman" w:cs="Times New Roman"/>
          <w:color w:val="000000" w:themeColor="text1"/>
          <w:sz w:val="24"/>
          <w:szCs w:val="24"/>
        </w:rPr>
      </w:pPr>
      <w:r w:rsidRPr="00F045CF">
        <w:rPr>
          <w:rFonts w:ascii="Times New Roman" w:eastAsia="Calibri" w:hAnsi="Times New Roman" w:cs="Times New Roman"/>
          <w:color w:val="000000" w:themeColor="text1"/>
          <w:sz w:val="24"/>
          <w:szCs w:val="24"/>
        </w:rPr>
        <w:t xml:space="preserve">Kolejne spotkanie będzie późną wiosną, będą wówczas wybory do PE. </w:t>
      </w:r>
    </w:p>
    <w:p w:rsidR="00A533F3" w:rsidRDefault="00A533F3" w:rsidP="0063315A">
      <w:pPr>
        <w:spacing w:after="0" w:line="300" w:lineRule="exact"/>
        <w:jc w:val="both"/>
        <w:rPr>
          <w:rFonts w:ascii="Times New Roman" w:eastAsia="Calibri" w:hAnsi="Times New Roman" w:cs="Times New Roman"/>
          <w:color w:val="000000" w:themeColor="text1"/>
          <w:sz w:val="24"/>
          <w:szCs w:val="24"/>
        </w:rPr>
      </w:pPr>
    </w:p>
    <w:p w:rsidR="00F045CF" w:rsidRDefault="00F045CF" w:rsidP="0063315A">
      <w:pPr>
        <w:pBdr>
          <w:bottom w:val="single" w:sz="12" w:space="1" w:color="auto"/>
        </w:pBdr>
        <w:spacing w:after="0" w:line="300" w:lineRule="exact"/>
        <w:jc w:val="both"/>
        <w:rPr>
          <w:rFonts w:ascii="Times New Roman" w:eastAsia="Calibri" w:hAnsi="Times New Roman" w:cs="Times New Roman"/>
          <w:color w:val="000000" w:themeColor="text1"/>
          <w:sz w:val="24"/>
          <w:szCs w:val="24"/>
        </w:rPr>
      </w:pPr>
    </w:p>
    <w:p w:rsidR="0031486C" w:rsidRDefault="0031486C" w:rsidP="0063315A">
      <w:pPr>
        <w:spacing w:after="0" w:line="300" w:lineRule="exact"/>
        <w:jc w:val="both"/>
        <w:rPr>
          <w:rFonts w:ascii="Times New Roman" w:eastAsia="Calibri" w:hAnsi="Times New Roman" w:cs="Times New Roman"/>
          <w:color w:val="000000" w:themeColor="text1"/>
          <w:sz w:val="24"/>
          <w:szCs w:val="24"/>
        </w:rPr>
      </w:pPr>
    </w:p>
    <w:p w:rsidR="0031486C" w:rsidRDefault="0031486C" w:rsidP="0063315A">
      <w:pPr>
        <w:spacing w:after="0" w:line="300" w:lineRule="exact"/>
        <w:jc w:val="both"/>
        <w:rPr>
          <w:rFonts w:ascii="Times New Roman" w:eastAsia="Calibri" w:hAnsi="Times New Roman" w:cs="Times New Roman"/>
          <w:color w:val="000000" w:themeColor="text1"/>
          <w:sz w:val="24"/>
          <w:szCs w:val="24"/>
        </w:rPr>
      </w:pPr>
    </w:p>
    <w:p w:rsidR="00CE43C1" w:rsidRPr="00E92CF7" w:rsidRDefault="00CE43C1" w:rsidP="00CE43C1">
      <w:pPr>
        <w:spacing w:after="0" w:line="300" w:lineRule="exact"/>
        <w:jc w:val="center"/>
        <w:rPr>
          <w:rFonts w:ascii="Times New Roman" w:hAnsi="Times New Roman" w:cs="Times New Roman"/>
          <w:b/>
          <w:sz w:val="24"/>
          <w:szCs w:val="24"/>
          <w:lang w:val="en-GB"/>
        </w:rPr>
      </w:pPr>
      <w:r w:rsidRPr="00E92CF7">
        <w:rPr>
          <w:rFonts w:ascii="Times New Roman" w:hAnsi="Times New Roman" w:cs="Times New Roman"/>
          <w:b/>
          <w:sz w:val="24"/>
          <w:szCs w:val="24"/>
          <w:lang w:val="en-GB"/>
        </w:rPr>
        <w:t xml:space="preserve">European Commision, </w:t>
      </w:r>
      <w:r>
        <w:rPr>
          <w:rFonts w:ascii="Times New Roman" w:hAnsi="Times New Roman" w:cs="Times New Roman"/>
          <w:b/>
          <w:sz w:val="24"/>
          <w:szCs w:val="24"/>
          <w:lang w:val="en-GB"/>
        </w:rPr>
        <w:t>28 listopada</w:t>
      </w:r>
      <w:r w:rsidRPr="00E92CF7">
        <w:rPr>
          <w:rFonts w:ascii="Times New Roman" w:hAnsi="Times New Roman" w:cs="Times New Roman"/>
          <w:b/>
          <w:sz w:val="24"/>
          <w:szCs w:val="24"/>
          <w:lang w:val="en-GB"/>
        </w:rPr>
        <w:t xml:space="preserve"> 201</w:t>
      </w:r>
      <w:r>
        <w:rPr>
          <w:rFonts w:ascii="Times New Roman" w:hAnsi="Times New Roman" w:cs="Times New Roman"/>
          <w:b/>
          <w:sz w:val="24"/>
          <w:szCs w:val="24"/>
          <w:lang w:val="en-GB"/>
        </w:rPr>
        <w:t>8</w:t>
      </w:r>
      <w:r w:rsidRPr="00E92CF7">
        <w:rPr>
          <w:rFonts w:ascii="Times New Roman" w:hAnsi="Times New Roman" w:cs="Times New Roman"/>
          <w:b/>
          <w:sz w:val="24"/>
          <w:szCs w:val="24"/>
          <w:lang w:val="en-GB"/>
        </w:rPr>
        <w:t xml:space="preserve"> r. </w:t>
      </w:r>
      <w:r>
        <w:rPr>
          <w:rFonts w:ascii="Times New Roman" w:hAnsi="Times New Roman" w:cs="Times New Roman"/>
          <w:b/>
          <w:sz w:val="24"/>
          <w:szCs w:val="24"/>
          <w:lang w:val="en-GB"/>
        </w:rPr>
        <w:t>R</w:t>
      </w:r>
      <w:r w:rsidRPr="00E92CF7">
        <w:rPr>
          <w:rFonts w:ascii="Times New Roman" w:hAnsi="Times New Roman" w:cs="Times New Roman"/>
          <w:b/>
          <w:sz w:val="24"/>
          <w:szCs w:val="24"/>
          <w:lang w:val="en-GB"/>
        </w:rPr>
        <w:t xml:space="preserve">ue </w:t>
      </w:r>
      <w:r>
        <w:rPr>
          <w:rFonts w:ascii="Times New Roman" w:hAnsi="Times New Roman" w:cs="Times New Roman"/>
          <w:b/>
          <w:sz w:val="24"/>
          <w:szCs w:val="24"/>
          <w:lang w:val="en-GB"/>
        </w:rPr>
        <w:t>de la Loi 130,</w:t>
      </w:r>
      <w:r w:rsidRPr="00E92CF7">
        <w:rPr>
          <w:rFonts w:ascii="Times New Roman" w:hAnsi="Times New Roman" w:cs="Times New Roman"/>
          <w:b/>
          <w:sz w:val="24"/>
          <w:szCs w:val="24"/>
          <w:lang w:val="en-GB"/>
        </w:rPr>
        <w:t xml:space="preserve"> Brussels</w:t>
      </w:r>
    </w:p>
    <w:p w:rsidR="00F045CF" w:rsidRPr="0031486C" w:rsidRDefault="00F045CF" w:rsidP="0063315A">
      <w:pPr>
        <w:spacing w:after="0" w:line="300" w:lineRule="exact"/>
        <w:jc w:val="both"/>
        <w:rPr>
          <w:rFonts w:ascii="Times New Roman" w:eastAsia="Calibri" w:hAnsi="Times New Roman" w:cs="Times New Roman"/>
          <w:color w:val="000000" w:themeColor="text1"/>
          <w:sz w:val="24"/>
          <w:szCs w:val="24"/>
          <w:lang w:val="en-GB"/>
        </w:rPr>
      </w:pPr>
    </w:p>
    <w:p w:rsidR="00F045CF" w:rsidRDefault="00D70795" w:rsidP="0063315A">
      <w:pPr>
        <w:spacing w:after="0" w:line="300" w:lineRule="exact"/>
        <w:jc w:val="both"/>
        <w:rPr>
          <w:rFonts w:ascii="Times New Roman" w:eastAsia="Calibri" w:hAnsi="Times New Roman" w:cs="Times New Roman"/>
          <w:color w:val="000000" w:themeColor="text1"/>
          <w:sz w:val="24"/>
          <w:szCs w:val="24"/>
        </w:rPr>
      </w:pPr>
      <w:r w:rsidRPr="00A0555D">
        <w:rPr>
          <w:rFonts w:ascii="Times New Roman" w:eastAsia="Calibri" w:hAnsi="Times New Roman" w:cs="Times New Roman"/>
          <w:b/>
          <w:color w:val="000000" w:themeColor="text1"/>
          <w:sz w:val="24"/>
          <w:szCs w:val="24"/>
        </w:rPr>
        <w:t xml:space="preserve">1. </w:t>
      </w:r>
      <w:r w:rsidR="00CE43C1" w:rsidRPr="00A0555D">
        <w:rPr>
          <w:rFonts w:ascii="Times New Roman" w:eastAsia="Calibri" w:hAnsi="Times New Roman" w:cs="Times New Roman"/>
          <w:b/>
          <w:color w:val="000000" w:themeColor="text1"/>
          <w:sz w:val="24"/>
          <w:szCs w:val="24"/>
        </w:rPr>
        <w:t>Wybory Przewodniczącego</w:t>
      </w:r>
      <w:r w:rsidR="00CE43C1">
        <w:rPr>
          <w:rFonts w:ascii="Times New Roman" w:eastAsia="Calibri" w:hAnsi="Times New Roman" w:cs="Times New Roman"/>
          <w:color w:val="000000" w:themeColor="text1"/>
          <w:sz w:val="24"/>
          <w:szCs w:val="24"/>
        </w:rPr>
        <w:t xml:space="preserve">, zgłoszono następujących kandydatów: </w:t>
      </w:r>
    </w:p>
    <w:p w:rsidR="00CE43C1" w:rsidRDefault="00CE43C1" w:rsidP="00CE43C1">
      <w:pPr>
        <w:pStyle w:val="Akapitzlist"/>
        <w:numPr>
          <w:ilvl w:val="0"/>
          <w:numId w:val="9"/>
        </w:numPr>
        <w:spacing w:after="0" w:line="300" w:lineRule="exact"/>
        <w:jc w:val="both"/>
        <w:rPr>
          <w:rFonts w:ascii="Times New Roman" w:eastAsia="Calibri" w:hAnsi="Times New Roman" w:cs="Times New Roman"/>
          <w:color w:val="000000" w:themeColor="text1"/>
          <w:sz w:val="24"/>
          <w:szCs w:val="24"/>
        </w:rPr>
      </w:pPr>
      <w:r w:rsidRPr="00CE43C1">
        <w:rPr>
          <w:rFonts w:ascii="Times New Roman" w:eastAsia="Calibri" w:hAnsi="Times New Roman" w:cs="Times New Roman"/>
          <w:color w:val="000000" w:themeColor="text1"/>
          <w:sz w:val="24"/>
          <w:szCs w:val="24"/>
        </w:rPr>
        <w:t>Lenart Ackzell z Cogeca</w:t>
      </w:r>
    </w:p>
    <w:p w:rsidR="00CE43C1" w:rsidRDefault="00CE43C1" w:rsidP="00CE43C1">
      <w:pPr>
        <w:pStyle w:val="Akapitzlist"/>
        <w:numPr>
          <w:ilvl w:val="0"/>
          <w:numId w:val="9"/>
        </w:num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Marten Larsson z CEPI</w:t>
      </w:r>
    </w:p>
    <w:p w:rsidR="00CE43C1" w:rsidRDefault="00CE43C1" w:rsidP="00CE43C1">
      <w:pPr>
        <w:pStyle w:val="Akapitzlist"/>
        <w:numPr>
          <w:ilvl w:val="0"/>
          <w:numId w:val="9"/>
        </w:num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Kersey Perlman z EEB</w:t>
      </w:r>
    </w:p>
    <w:p w:rsidR="00CE43C1" w:rsidRDefault="00CE43C1" w:rsidP="00CE43C1">
      <w:pPr>
        <w:pStyle w:val="Akapitzlist"/>
        <w:spacing w:after="0" w:line="300" w:lineRule="exact"/>
        <w:jc w:val="both"/>
        <w:rPr>
          <w:rFonts w:ascii="Times New Roman" w:eastAsia="Calibri" w:hAnsi="Times New Roman" w:cs="Times New Roman"/>
          <w:color w:val="000000" w:themeColor="text1"/>
          <w:sz w:val="24"/>
          <w:szCs w:val="24"/>
        </w:rPr>
      </w:pPr>
    </w:p>
    <w:p w:rsidR="00EF2363" w:rsidRPr="00D70795" w:rsidRDefault="00CE43C1" w:rsidP="00D70795">
      <w:pPr>
        <w:spacing w:after="0" w:line="300" w:lineRule="exact"/>
        <w:jc w:val="both"/>
        <w:rPr>
          <w:rFonts w:ascii="Times New Roman" w:eastAsia="Calibri" w:hAnsi="Times New Roman" w:cs="Times New Roman"/>
          <w:color w:val="000000" w:themeColor="text1"/>
          <w:sz w:val="24"/>
          <w:szCs w:val="24"/>
        </w:rPr>
      </w:pPr>
      <w:r w:rsidRPr="00D70795">
        <w:rPr>
          <w:rFonts w:ascii="Times New Roman" w:eastAsia="Calibri" w:hAnsi="Times New Roman" w:cs="Times New Roman"/>
          <w:color w:val="000000" w:themeColor="text1"/>
          <w:sz w:val="24"/>
          <w:szCs w:val="24"/>
        </w:rPr>
        <w:t>Na przewodniczącego wybrano Lenarta Ac</w:t>
      </w:r>
      <w:r w:rsidR="00EF2363" w:rsidRPr="00D70795">
        <w:rPr>
          <w:rFonts w:ascii="Times New Roman" w:eastAsia="Calibri" w:hAnsi="Times New Roman" w:cs="Times New Roman"/>
          <w:color w:val="000000" w:themeColor="text1"/>
          <w:sz w:val="24"/>
          <w:szCs w:val="24"/>
        </w:rPr>
        <w:t>kzela, natomiast na dwóch zastępców przewodniczącego Martena Larssona z CEPI oraz Kersey Perlman z EEB.</w:t>
      </w:r>
    </w:p>
    <w:p w:rsidR="00CE43C1" w:rsidRPr="00CE43C1" w:rsidRDefault="00CE43C1" w:rsidP="00CE43C1">
      <w:pPr>
        <w:pStyle w:val="Akapitzlist"/>
        <w:spacing w:after="0" w:line="300" w:lineRule="exact"/>
        <w:jc w:val="both"/>
        <w:rPr>
          <w:rFonts w:ascii="Times New Roman" w:eastAsia="Calibri" w:hAnsi="Times New Roman" w:cs="Times New Roman"/>
          <w:color w:val="000000" w:themeColor="text1"/>
          <w:sz w:val="24"/>
          <w:szCs w:val="24"/>
        </w:rPr>
      </w:pPr>
    </w:p>
    <w:p w:rsidR="00CE43C1" w:rsidRPr="00F62E2C" w:rsidRDefault="00364DD8" w:rsidP="00B60C9B">
      <w:pPr>
        <w:spacing w:after="0" w:line="300" w:lineRule="exact"/>
        <w:jc w:val="both"/>
        <w:rPr>
          <w:rFonts w:ascii="Times New Roman" w:eastAsia="Calibri" w:hAnsi="Times New Roman" w:cs="Times New Roman"/>
          <w:b/>
          <w:color w:val="000000" w:themeColor="text1"/>
          <w:sz w:val="24"/>
          <w:szCs w:val="24"/>
        </w:rPr>
      </w:pPr>
      <w:r w:rsidRPr="00F62E2C">
        <w:rPr>
          <w:rFonts w:ascii="Times New Roman" w:eastAsia="Calibri" w:hAnsi="Times New Roman" w:cs="Times New Roman"/>
          <w:b/>
          <w:color w:val="000000" w:themeColor="text1"/>
          <w:sz w:val="24"/>
          <w:szCs w:val="24"/>
        </w:rPr>
        <w:t xml:space="preserve">2. Przedstawienie dotyczące mapy drogowej </w:t>
      </w:r>
      <w:r w:rsidR="00B60C9B" w:rsidRPr="00F62E2C">
        <w:rPr>
          <w:rFonts w:ascii="Times New Roman" w:eastAsia="Calibri" w:hAnsi="Times New Roman" w:cs="Times New Roman"/>
          <w:b/>
          <w:color w:val="000000" w:themeColor="text1"/>
          <w:sz w:val="24"/>
          <w:szCs w:val="24"/>
        </w:rPr>
        <w:t>na temat zachowania bioróżnorodności</w:t>
      </w:r>
    </w:p>
    <w:p w:rsidR="00B60C9B" w:rsidRDefault="00B60C9B" w:rsidP="00B60C9B">
      <w:pPr>
        <w:spacing w:after="0" w:line="300" w:lineRule="exact"/>
        <w:jc w:val="both"/>
        <w:rPr>
          <w:rFonts w:ascii="Times New Roman" w:eastAsia="Calibri" w:hAnsi="Times New Roman" w:cs="Times New Roman"/>
          <w:color w:val="000000" w:themeColor="text1"/>
          <w:sz w:val="24"/>
          <w:szCs w:val="24"/>
        </w:rPr>
      </w:pPr>
    </w:p>
    <w:p w:rsidR="00B60C9B" w:rsidRDefault="00AC0598" w:rsidP="00B60C9B">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Była</w:t>
      </w:r>
      <w:r w:rsidR="00B60C9B">
        <w:rPr>
          <w:rFonts w:ascii="Times New Roman" w:eastAsia="Calibri" w:hAnsi="Times New Roman" w:cs="Times New Roman"/>
          <w:color w:val="000000" w:themeColor="text1"/>
          <w:sz w:val="24"/>
          <w:szCs w:val="24"/>
        </w:rPr>
        <w:t xml:space="preserve"> prowadzona ożywiona dyskusja w zakresie konieczności wzmocnienia działań mających na celu dostosowania mapy do istniejących już rozwiązań technologicznych i infrastrukturalnych, ale przede wszystkim do potrzeb przyrodniczych mających na celu </w:t>
      </w:r>
      <w:r w:rsidR="00B60C9B">
        <w:rPr>
          <w:rFonts w:ascii="Times New Roman" w:eastAsia="Calibri" w:hAnsi="Times New Roman" w:cs="Times New Roman"/>
          <w:color w:val="000000" w:themeColor="text1"/>
          <w:sz w:val="24"/>
          <w:szCs w:val="24"/>
        </w:rPr>
        <w:lastRenderedPageBreak/>
        <w:t>zachowanie bioróżnorodności w stanie niezmienionym. Przywoływano tu przykłady rozwiązań istniejących w Australii, Japonii i Kanadzie.</w:t>
      </w:r>
    </w:p>
    <w:p w:rsidR="00364DD8" w:rsidRDefault="00364DD8" w:rsidP="0063315A">
      <w:pPr>
        <w:spacing w:after="0" w:line="300" w:lineRule="exact"/>
        <w:jc w:val="both"/>
        <w:rPr>
          <w:rFonts w:ascii="Times New Roman" w:eastAsia="Calibri" w:hAnsi="Times New Roman" w:cs="Times New Roman"/>
          <w:color w:val="000000" w:themeColor="text1"/>
          <w:sz w:val="24"/>
          <w:szCs w:val="24"/>
        </w:rPr>
      </w:pPr>
    </w:p>
    <w:p w:rsidR="00364DD8" w:rsidRPr="00F62E2C" w:rsidRDefault="003C530B" w:rsidP="0063315A">
      <w:pPr>
        <w:spacing w:after="0" w:line="300" w:lineRule="exact"/>
        <w:jc w:val="both"/>
        <w:rPr>
          <w:rFonts w:ascii="Times New Roman" w:eastAsia="Calibri" w:hAnsi="Times New Roman" w:cs="Times New Roman"/>
          <w:b/>
          <w:color w:val="000000" w:themeColor="text1"/>
          <w:sz w:val="24"/>
          <w:szCs w:val="24"/>
        </w:rPr>
      </w:pPr>
      <w:r w:rsidRPr="00F62E2C">
        <w:rPr>
          <w:rFonts w:ascii="Times New Roman" w:eastAsia="Calibri" w:hAnsi="Times New Roman" w:cs="Times New Roman"/>
          <w:b/>
          <w:color w:val="000000" w:themeColor="text1"/>
          <w:sz w:val="24"/>
          <w:szCs w:val="24"/>
        </w:rPr>
        <w:t xml:space="preserve">3. Leśnictwo w nowej propozycji legislacyjnej (referował Tomas Sedlak) </w:t>
      </w:r>
    </w:p>
    <w:p w:rsidR="00CE43C1" w:rsidRDefault="00CE43C1" w:rsidP="0063315A">
      <w:pPr>
        <w:spacing w:after="0" w:line="300" w:lineRule="exact"/>
        <w:jc w:val="both"/>
        <w:rPr>
          <w:rFonts w:ascii="Times New Roman" w:eastAsia="Calibri" w:hAnsi="Times New Roman" w:cs="Times New Roman"/>
          <w:color w:val="000000" w:themeColor="text1"/>
          <w:sz w:val="24"/>
          <w:szCs w:val="24"/>
        </w:rPr>
      </w:pPr>
    </w:p>
    <w:p w:rsidR="003C530B" w:rsidRDefault="003C530B" w:rsidP="0063315A">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Zasadniczym przesłaniem jest możliwość uzyskania wsparcia na działania związane z </w:t>
      </w:r>
      <w:r w:rsidR="00DD1B6B">
        <w:rPr>
          <w:rFonts w:ascii="Times New Roman" w:eastAsia="Calibri" w:hAnsi="Times New Roman" w:cs="Times New Roman"/>
          <w:color w:val="000000" w:themeColor="text1"/>
          <w:sz w:val="24"/>
          <w:szCs w:val="24"/>
        </w:rPr>
        <w:t>prowadzeniem gospodarki leśnej w zakresie m. in. zalesiania pod warunkiem posiadania planów urządzania lasów bądź innych równoważnych dokumentów.</w:t>
      </w:r>
      <w:r w:rsidR="001066DE">
        <w:rPr>
          <w:rFonts w:ascii="Times New Roman" w:eastAsia="Calibri" w:hAnsi="Times New Roman" w:cs="Times New Roman"/>
          <w:color w:val="000000" w:themeColor="text1"/>
          <w:sz w:val="24"/>
          <w:szCs w:val="24"/>
        </w:rPr>
        <w:t xml:space="preserve"> </w:t>
      </w:r>
    </w:p>
    <w:p w:rsidR="006B522D" w:rsidRDefault="006B522D" w:rsidP="0063315A">
      <w:pPr>
        <w:spacing w:after="0" w:line="300" w:lineRule="exact"/>
        <w:jc w:val="both"/>
        <w:rPr>
          <w:rFonts w:ascii="Times New Roman" w:eastAsia="Calibri" w:hAnsi="Times New Roman" w:cs="Times New Roman"/>
          <w:color w:val="000000" w:themeColor="text1"/>
          <w:sz w:val="24"/>
          <w:szCs w:val="24"/>
        </w:rPr>
      </w:pPr>
    </w:p>
    <w:p w:rsidR="006B522D" w:rsidRDefault="006B522D" w:rsidP="0063315A">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CEPF oraz COPA-COGECA zgłosiło aby dofinansowanie mogło dotyczyć również małych obszarów leśnych, na których nie obowiązują jeszcze plany urządzenia lasów.</w:t>
      </w:r>
    </w:p>
    <w:p w:rsidR="00DD1B6B" w:rsidRDefault="00DD1B6B" w:rsidP="0063315A">
      <w:pPr>
        <w:spacing w:after="0" w:line="300" w:lineRule="exact"/>
        <w:jc w:val="both"/>
        <w:rPr>
          <w:rFonts w:ascii="Times New Roman" w:eastAsia="Calibri" w:hAnsi="Times New Roman" w:cs="Times New Roman"/>
          <w:color w:val="000000" w:themeColor="text1"/>
          <w:sz w:val="24"/>
          <w:szCs w:val="24"/>
        </w:rPr>
      </w:pPr>
    </w:p>
    <w:p w:rsidR="00DD1B6B" w:rsidRPr="00F62E2C" w:rsidRDefault="00F62E2C" w:rsidP="0063315A">
      <w:pPr>
        <w:spacing w:after="0" w:line="300" w:lineRule="exact"/>
        <w:jc w:val="both"/>
        <w:rPr>
          <w:rFonts w:ascii="Times New Roman" w:eastAsia="Calibri" w:hAnsi="Times New Roman" w:cs="Times New Roman"/>
          <w:b/>
          <w:color w:val="000000" w:themeColor="text1"/>
          <w:sz w:val="24"/>
          <w:szCs w:val="24"/>
        </w:rPr>
      </w:pPr>
      <w:r w:rsidRPr="00F62E2C">
        <w:rPr>
          <w:rFonts w:ascii="Times New Roman" w:eastAsia="Calibri" w:hAnsi="Times New Roman" w:cs="Times New Roman"/>
          <w:b/>
          <w:color w:val="000000" w:themeColor="text1"/>
          <w:sz w:val="24"/>
          <w:szCs w:val="24"/>
        </w:rPr>
        <w:t xml:space="preserve">4. Pomoc Humanitarna Dyrekcji  Generalnej </w:t>
      </w:r>
      <w:r w:rsidR="007F73C6">
        <w:rPr>
          <w:rFonts w:ascii="Times New Roman" w:eastAsia="Calibri" w:hAnsi="Times New Roman" w:cs="Times New Roman"/>
          <w:b/>
          <w:color w:val="000000" w:themeColor="text1"/>
          <w:sz w:val="24"/>
          <w:szCs w:val="24"/>
        </w:rPr>
        <w:t xml:space="preserve">ds. Rolnictwa </w:t>
      </w:r>
      <w:r w:rsidRPr="00F62E2C">
        <w:rPr>
          <w:rFonts w:ascii="Times New Roman" w:eastAsia="Calibri" w:hAnsi="Times New Roman" w:cs="Times New Roman"/>
          <w:b/>
          <w:color w:val="000000" w:themeColor="text1"/>
          <w:sz w:val="24"/>
          <w:szCs w:val="24"/>
        </w:rPr>
        <w:t>i cywilna ochrona ECHO</w:t>
      </w:r>
    </w:p>
    <w:p w:rsidR="00CE43C1" w:rsidRDefault="00CE43C1" w:rsidP="0063315A">
      <w:pPr>
        <w:spacing w:after="0" w:line="300" w:lineRule="exact"/>
        <w:jc w:val="both"/>
        <w:rPr>
          <w:rFonts w:ascii="Times New Roman" w:eastAsia="Calibri" w:hAnsi="Times New Roman" w:cs="Times New Roman"/>
          <w:color w:val="000000" w:themeColor="text1"/>
          <w:sz w:val="24"/>
          <w:szCs w:val="24"/>
        </w:rPr>
      </w:pPr>
    </w:p>
    <w:p w:rsidR="00F045CF" w:rsidRDefault="007F73C6" w:rsidP="0063315A">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Prezentacja odnosiła się do zakresu pomocy udzielanej w wielu krajach UE, dotkniętych ostatnimi czasami pożarami lasów, powodziami, suszą i atakami owadów. Powyższym zjawiskom w ostatnich latach towarzyszyło podwyższenie temperatury. Generalnym przesłaniem wskazanych katastrof jest walka z globalnym ociepleniem i koniecznością ochrony klimatu. </w:t>
      </w:r>
    </w:p>
    <w:p w:rsidR="00D70795" w:rsidRDefault="00D70795" w:rsidP="0063315A">
      <w:pPr>
        <w:spacing w:after="0" w:line="300" w:lineRule="exact"/>
        <w:jc w:val="both"/>
        <w:rPr>
          <w:rFonts w:ascii="Times New Roman" w:eastAsia="Calibri" w:hAnsi="Times New Roman" w:cs="Times New Roman"/>
          <w:color w:val="000000" w:themeColor="text1"/>
          <w:sz w:val="24"/>
          <w:szCs w:val="24"/>
        </w:rPr>
      </w:pPr>
    </w:p>
    <w:p w:rsidR="00D70795" w:rsidRDefault="00A0555D" w:rsidP="00A0555D">
      <w:pPr>
        <w:spacing w:after="0" w:line="300" w:lineRule="exact"/>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5.</w:t>
      </w:r>
      <w:r w:rsidR="007F73C6" w:rsidRPr="00A0555D">
        <w:rPr>
          <w:rFonts w:ascii="Times New Roman" w:eastAsia="Calibri" w:hAnsi="Times New Roman" w:cs="Times New Roman"/>
          <w:b/>
          <w:color w:val="000000" w:themeColor="text1"/>
          <w:sz w:val="24"/>
          <w:szCs w:val="24"/>
        </w:rPr>
        <w:t>Przewodnik dotyczący kaskadowego użycia biomasy z uwzględnieniem przykładów dobrych praktyk dla biomasy drzewnej (Constanze Veeh)</w:t>
      </w:r>
    </w:p>
    <w:p w:rsidR="00A0555D" w:rsidRDefault="00A0555D" w:rsidP="00A0555D">
      <w:pPr>
        <w:spacing w:after="0" w:line="300" w:lineRule="exact"/>
        <w:jc w:val="both"/>
        <w:rPr>
          <w:rFonts w:ascii="Times New Roman" w:eastAsia="Calibri" w:hAnsi="Times New Roman" w:cs="Times New Roman"/>
          <w:b/>
          <w:color w:val="000000" w:themeColor="text1"/>
          <w:sz w:val="24"/>
          <w:szCs w:val="24"/>
        </w:rPr>
      </w:pPr>
    </w:p>
    <w:p w:rsidR="00A0555D" w:rsidRPr="00A0555D" w:rsidRDefault="00A0555D" w:rsidP="00A0555D">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Przedstawione informacje opiewały na kwestiach wskazanych dzień wcześniej przez Oane Neagu na posiedzeniu Copa-Cogeca.</w:t>
      </w:r>
    </w:p>
    <w:p w:rsidR="00D70795" w:rsidRDefault="00D70795" w:rsidP="0063315A">
      <w:pPr>
        <w:spacing w:after="0" w:line="300" w:lineRule="exact"/>
        <w:jc w:val="both"/>
        <w:rPr>
          <w:rFonts w:ascii="Times New Roman" w:eastAsia="Calibri" w:hAnsi="Times New Roman" w:cs="Times New Roman"/>
          <w:color w:val="000000" w:themeColor="text1"/>
          <w:sz w:val="24"/>
          <w:szCs w:val="24"/>
        </w:rPr>
      </w:pPr>
    </w:p>
    <w:p w:rsidR="00C05F69" w:rsidRDefault="00C05F69" w:rsidP="00C05F69">
      <w:pPr>
        <w:pStyle w:val="HTML-wstpniesformatowany"/>
        <w:shd w:val="clear" w:color="auto" w:fill="FFFFFF"/>
        <w:jc w:val="both"/>
        <w:rPr>
          <w:rFonts w:ascii="Times New Roman" w:hAnsi="Times New Roman" w:cs="Times New Roman"/>
          <w:color w:val="000000" w:themeColor="text1"/>
          <w:sz w:val="24"/>
          <w:szCs w:val="24"/>
        </w:rPr>
      </w:pPr>
      <w:r w:rsidRPr="00796CF8">
        <w:rPr>
          <w:rFonts w:ascii="Times New Roman" w:eastAsia="Calibri" w:hAnsi="Times New Roman" w:cs="Times New Roman"/>
          <w:b/>
          <w:color w:val="000000" w:themeColor="text1"/>
          <w:sz w:val="24"/>
          <w:szCs w:val="24"/>
        </w:rPr>
        <w:t>6</w:t>
      </w:r>
      <w:r w:rsidRPr="00C05F69">
        <w:rPr>
          <w:rFonts w:ascii="Times New Roman" w:eastAsia="Calibri" w:hAnsi="Times New Roman" w:cs="Times New Roman"/>
          <w:color w:val="000000" w:themeColor="text1"/>
          <w:sz w:val="24"/>
          <w:szCs w:val="24"/>
        </w:rPr>
        <w:t xml:space="preserve">. </w:t>
      </w:r>
      <w:r w:rsidRPr="00C05F69">
        <w:rPr>
          <w:rFonts w:ascii="Times New Roman" w:hAnsi="Times New Roman" w:cs="Times New Roman"/>
          <w:b/>
          <w:color w:val="000000" w:themeColor="text1"/>
          <w:sz w:val="24"/>
          <w:szCs w:val="24"/>
        </w:rPr>
        <w:t>Aktualizacja strategii rozwoju różnorodności biologicznej UE i opracow</w:t>
      </w:r>
      <w:r w:rsidR="00796CF8">
        <w:rPr>
          <w:rFonts w:ascii="Times New Roman" w:hAnsi="Times New Roman" w:cs="Times New Roman"/>
          <w:b/>
          <w:color w:val="000000" w:themeColor="text1"/>
          <w:sz w:val="24"/>
          <w:szCs w:val="24"/>
        </w:rPr>
        <w:t>anie dokumentów zawierających</w:t>
      </w:r>
      <w:r w:rsidRPr="00C05F69">
        <w:rPr>
          <w:rFonts w:ascii="Times New Roman" w:hAnsi="Times New Roman" w:cs="Times New Roman"/>
          <w:b/>
          <w:color w:val="000000" w:themeColor="text1"/>
          <w:sz w:val="24"/>
          <w:szCs w:val="24"/>
        </w:rPr>
        <w:t xml:space="preserve"> wytyczne dotyczące usług ekosystemowych i zielonej infrastruktury</w:t>
      </w:r>
      <w:r>
        <w:rPr>
          <w:rFonts w:ascii="Times New Roman" w:hAnsi="Times New Roman" w:cs="Times New Roman"/>
          <w:color w:val="000000" w:themeColor="text1"/>
          <w:sz w:val="24"/>
          <w:szCs w:val="24"/>
        </w:rPr>
        <w:t xml:space="preserve"> (Rayka Hauser DG Departament Bioróżnorodności)</w:t>
      </w:r>
    </w:p>
    <w:p w:rsidR="00796CF8" w:rsidRDefault="00796CF8" w:rsidP="00C05F69">
      <w:pPr>
        <w:pStyle w:val="HTML-wstpniesformatowany"/>
        <w:shd w:val="clear" w:color="auto" w:fill="FFFFFF"/>
        <w:jc w:val="both"/>
        <w:rPr>
          <w:rFonts w:ascii="Times New Roman" w:hAnsi="Times New Roman" w:cs="Times New Roman"/>
          <w:color w:val="000000" w:themeColor="text1"/>
          <w:sz w:val="24"/>
          <w:szCs w:val="24"/>
        </w:rPr>
      </w:pPr>
    </w:p>
    <w:p w:rsidR="00796CF8" w:rsidRPr="00A0555D" w:rsidRDefault="00796CF8" w:rsidP="00796CF8">
      <w:pPr>
        <w:spacing w:after="0" w:line="300" w:lineRule="exact"/>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Przedstawione informacje opiewały na kwestiach wskazanych dzień wcześniej na posiedzeniu Copa-Cogeca.</w:t>
      </w:r>
    </w:p>
    <w:p w:rsidR="00796CF8" w:rsidRDefault="00796CF8" w:rsidP="00C05F69">
      <w:pPr>
        <w:pStyle w:val="HTML-wstpniesformatowany"/>
        <w:shd w:val="clear" w:color="auto" w:fill="FFFFFF"/>
        <w:jc w:val="both"/>
        <w:rPr>
          <w:rFonts w:ascii="Times New Roman" w:hAnsi="Times New Roman" w:cs="Times New Roman"/>
          <w:color w:val="000000" w:themeColor="text1"/>
          <w:sz w:val="24"/>
          <w:szCs w:val="24"/>
        </w:rPr>
      </w:pPr>
    </w:p>
    <w:p w:rsidR="00C05F69" w:rsidRPr="00C05F69" w:rsidRDefault="00C05F69" w:rsidP="00C05F69">
      <w:pPr>
        <w:pStyle w:val="HTML-wstpniesformatowany"/>
        <w:shd w:val="clear" w:color="auto" w:fill="FFFFFF"/>
        <w:jc w:val="both"/>
        <w:rPr>
          <w:rFonts w:ascii="Times New Roman" w:hAnsi="Times New Roman" w:cs="Times New Roman"/>
          <w:color w:val="000000" w:themeColor="text1"/>
          <w:sz w:val="24"/>
          <w:szCs w:val="24"/>
        </w:rPr>
      </w:pPr>
      <w:r w:rsidRPr="00796CF8">
        <w:rPr>
          <w:rFonts w:ascii="Times New Roman" w:hAnsi="Times New Roman" w:cs="Times New Roman"/>
          <w:b/>
          <w:color w:val="000000" w:themeColor="text1"/>
          <w:sz w:val="24"/>
          <w:szCs w:val="24"/>
        </w:rPr>
        <w:t>7.</w:t>
      </w:r>
      <w:r>
        <w:rPr>
          <w:rFonts w:ascii="Times New Roman" w:hAnsi="Times New Roman" w:cs="Times New Roman"/>
          <w:color w:val="000000" w:themeColor="text1"/>
          <w:sz w:val="24"/>
          <w:szCs w:val="24"/>
        </w:rPr>
        <w:t xml:space="preserve"> </w:t>
      </w:r>
      <w:r w:rsidRPr="00C05F69">
        <w:rPr>
          <w:rFonts w:ascii="Times New Roman" w:hAnsi="Times New Roman" w:cs="Times New Roman"/>
          <w:b/>
          <w:color w:val="000000" w:themeColor="text1"/>
          <w:sz w:val="24"/>
          <w:szCs w:val="24"/>
        </w:rPr>
        <w:t>Przedstawiono problematykę leśnictwa w kontekście przyszłych zmian prawnych</w:t>
      </w:r>
      <w:r>
        <w:rPr>
          <w:rFonts w:ascii="Times New Roman" w:hAnsi="Times New Roman" w:cs="Times New Roman"/>
          <w:color w:val="000000" w:themeColor="text1"/>
          <w:sz w:val="24"/>
          <w:szCs w:val="24"/>
        </w:rPr>
        <w:t>. Przygotowana prezentacja wskazywała na zacieśnianie relacji pomiędzy leśnictwem i rolnictwem</w:t>
      </w:r>
      <w:r w:rsidR="00796CF8">
        <w:rPr>
          <w:rFonts w:ascii="Times New Roman" w:hAnsi="Times New Roman" w:cs="Times New Roman"/>
          <w:color w:val="000000" w:themeColor="text1"/>
          <w:sz w:val="24"/>
          <w:szCs w:val="24"/>
        </w:rPr>
        <w:t xml:space="preserve">, co przejawia się m.in. istotną pozycją leśnictwa w WPR. </w:t>
      </w:r>
    </w:p>
    <w:p w:rsidR="00D70795" w:rsidRDefault="00D70795" w:rsidP="0063315A">
      <w:pPr>
        <w:spacing w:after="0" w:line="300" w:lineRule="exact"/>
        <w:jc w:val="both"/>
        <w:rPr>
          <w:rFonts w:ascii="Times New Roman" w:eastAsia="Calibri" w:hAnsi="Times New Roman" w:cs="Times New Roman"/>
          <w:color w:val="000000" w:themeColor="text1"/>
          <w:sz w:val="24"/>
          <w:szCs w:val="24"/>
        </w:rPr>
      </w:pPr>
    </w:p>
    <w:p w:rsidR="00D70795" w:rsidRPr="00796CF8" w:rsidRDefault="00796CF8" w:rsidP="0063315A">
      <w:pPr>
        <w:spacing w:after="0" w:line="300" w:lineRule="exact"/>
        <w:jc w:val="both"/>
        <w:rPr>
          <w:rFonts w:ascii="Times New Roman" w:eastAsia="Calibri" w:hAnsi="Times New Roman" w:cs="Times New Roman"/>
          <w:b/>
          <w:color w:val="000000" w:themeColor="text1"/>
          <w:sz w:val="24"/>
          <w:szCs w:val="24"/>
        </w:rPr>
      </w:pPr>
      <w:r w:rsidRPr="00796CF8">
        <w:rPr>
          <w:rFonts w:ascii="Times New Roman" w:eastAsia="Calibri" w:hAnsi="Times New Roman" w:cs="Times New Roman"/>
          <w:b/>
          <w:color w:val="000000" w:themeColor="text1"/>
          <w:sz w:val="24"/>
          <w:szCs w:val="24"/>
        </w:rPr>
        <w:t>8. Wolne wnioski</w:t>
      </w:r>
    </w:p>
    <w:p w:rsidR="00311DE0" w:rsidRPr="0063315A" w:rsidRDefault="00311DE0" w:rsidP="00796CF8">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Zaproszono na kolejne spotkanie, które odbędzie się na początku czerwca 201</w:t>
      </w:r>
      <w:r w:rsidR="00A0555D">
        <w:rPr>
          <w:rFonts w:ascii="Times New Roman" w:hAnsi="Times New Roman" w:cs="Times New Roman"/>
          <w:sz w:val="24"/>
          <w:szCs w:val="24"/>
        </w:rPr>
        <w:t>9</w:t>
      </w:r>
      <w:r>
        <w:rPr>
          <w:rFonts w:ascii="Times New Roman" w:hAnsi="Times New Roman" w:cs="Times New Roman"/>
          <w:sz w:val="24"/>
          <w:szCs w:val="24"/>
        </w:rPr>
        <w:t xml:space="preserve"> r.</w:t>
      </w:r>
    </w:p>
    <w:p w:rsidR="005E589D" w:rsidRDefault="005E589D" w:rsidP="00311DE0">
      <w:pPr>
        <w:spacing w:after="0" w:line="300" w:lineRule="exact"/>
        <w:ind w:left="567" w:hanging="567"/>
        <w:jc w:val="both"/>
        <w:rPr>
          <w:rFonts w:ascii="Times New Roman" w:hAnsi="Times New Roman" w:cs="Times New Roman"/>
          <w:sz w:val="24"/>
          <w:szCs w:val="24"/>
        </w:rPr>
      </w:pPr>
    </w:p>
    <w:p w:rsidR="00311DE0" w:rsidRDefault="00311DE0" w:rsidP="00311DE0">
      <w:pPr>
        <w:spacing w:after="0" w:line="300" w:lineRule="exact"/>
        <w:ind w:left="567" w:hanging="567"/>
        <w:jc w:val="both"/>
        <w:rPr>
          <w:rFonts w:ascii="Times New Roman" w:hAnsi="Times New Roman" w:cs="Times New Roman"/>
          <w:sz w:val="24"/>
          <w:szCs w:val="24"/>
        </w:rPr>
      </w:pPr>
    </w:p>
    <w:p w:rsidR="00796CF8" w:rsidRDefault="00796CF8" w:rsidP="00311DE0">
      <w:pPr>
        <w:spacing w:after="0" w:line="300" w:lineRule="exact"/>
        <w:ind w:left="567" w:hanging="567"/>
        <w:jc w:val="both"/>
        <w:rPr>
          <w:rFonts w:ascii="Times New Roman" w:hAnsi="Times New Roman" w:cs="Times New Roman"/>
          <w:sz w:val="24"/>
          <w:szCs w:val="24"/>
        </w:rPr>
      </w:pPr>
      <w:bookmarkStart w:id="0" w:name="_GoBack"/>
      <w:bookmarkEnd w:id="0"/>
    </w:p>
    <w:p w:rsidR="00311DE0" w:rsidRDefault="00311DE0" w:rsidP="00311DE0">
      <w:pPr>
        <w:spacing w:after="0" w:line="300" w:lineRule="exact"/>
        <w:ind w:left="567" w:hanging="567"/>
        <w:jc w:val="both"/>
        <w:rPr>
          <w:rFonts w:ascii="Times New Roman" w:hAnsi="Times New Roman" w:cs="Times New Roman"/>
          <w:sz w:val="24"/>
          <w:szCs w:val="24"/>
        </w:rPr>
      </w:pPr>
    </w:p>
    <w:p w:rsidR="00311DE0" w:rsidRPr="00311DE0" w:rsidRDefault="00311DE0" w:rsidP="00311DE0">
      <w:pPr>
        <w:spacing w:after="0" w:line="300" w:lineRule="exact"/>
        <w:ind w:left="567" w:hanging="567"/>
        <w:jc w:val="right"/>
        <w:rPr>
          <w:rFonts w:ascii="Times New Roman" w:hAnsi="Times New Roman" w:cs="Times New Roman"/>
          <w:i/>
        </w:rPr>
      </w:pPr>
      <w:r w:rsidRPr="00311DE0">
        <w:rPr>
          <w:rFonts w:ascii="Times New Roman" w:hAnsi="Times New Roman" w:cs="Times New Roman"/>
          <w:i/>
        </w:rPr>
        <w:t>Sporządził:</w:t>
      </w:r>
    </w:p>
    <w:p w:rsidR="00311DE0" w:rsidRPr="00311DE0" w:rsidRDefault="00311DE0" w:rsidP="00311DE0">
      <w:pPr>
        <w:spacing w:after="0" w:line="300" w:lineRule="exact"/>
        <w:ind w:left="567" w:hanging="567"/>
        <w:jc w:val="right"/>
        <w:rPr>
          <w:rFonts w:ascii="Times New Roman" w:hAnsi="Times New Roman" w:cs="Times New Roman"/>
          <w:b/>
          <w:i/>
        </w:rPr>
      </w:pPr>
      <w:r w:rsidRPr="00311DE0">
        <w:rPr>
          <w:rFonts w:ascii="Times New Roman" w:hAnsi="Times New Roman" w:cs="Times New Roman"/>
          <w:b/>
          <w:i/>
        </w:rPr>
        <w:t>dr Marek Geszprych</w:t>
      </w:r>
    </w:p>
    <w:p w:rsidR="00311DE0" w:rsidRPr="00311DE0" w:rsidRDefault="00311DE0" w:rsidP="00311DE0">
      <w:pPr>
        <w:spacing w:after="0" w:line="300" w:lineRule="exact"/>
        <w:ind w:left="567" w:hanging="567"/>
        <w:jc w:val="right"/>
        <w:rPr>
          <w:rFonts w:ascii="Times New Roman" w:hAnsi="Times New Roman" w:cs="Times New Roman"/>
          <w:i/>
        </w:rPr>
      </w:pPr>
      <w:r w:rsidRPr="00311DE0">
        <w:rPr>
          <w:rFonts w:ascii="Times New Roman" w:hAnsi="Times New Roman" w:cs="Times New Roman"/>
          <w:i/>
        </w:rPr>
        <w:t>Wiceprezes Polskiego Związku Zrzeszeń Leśnych</w:t>
      </w:r>
    </w:p>
    <w:p w:rsidR="00311DE0" w:rsidRPr="00311DE0" w:rsidRDefault="00311DE0" w:rsidP="00311DE0">
      <w:pPr>
        <w:spacing w:after="0" w:line="300" w:lineRule="exact"/>
        <w:ind w:left="567" w:hanging="567"/>
        <w:jc w:val="right"/>
        <w:rPr>
          <w:rFonts w:ascii="Times New Roman" w:hAnsi="Times New Roman" w:cs="Times New Roman"/>
          <w:i/>
        </w:rPr>
      </w:pPr>
      <w:r w:rsidRPr="00311DE0">
        <w:rPr>
          <w:rFonts w:ascii="Times New Roman" w:hAnsi="Times New Roman" w:cs="Times New Roman"/>
          <w:i/>
        </w:rPr>
        <w:t>Delegat FBZPR</w:t>
      </w:r>
    </w:p>
    <w:sectPr w:rsidR="00311DE0" w:rsidRPr="00311D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683" w:rsidRDefault="00046683" w:rsidP="00B6142B">
      <w:pPr>
        <w:spacing w:after="0" w:line="240" w:lineRule="auto"/>
      </w:pPr>
      <w:r>
        <w:separator/>
      </w:r>
    </w:p>
  </w:endnote>
  <w:endnote w:type="continuationSeparator" w:id="0">
    <w:p w:rsidR="00046683" w:rsidRDefault="00046683" w:rsidP="00B6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217228"/>
      <w:docPartObj>
        <w:docPartGallery w:val="Page Numbers (Bottom of Page)"/>
        <w:docPartUnique/>
      </w:docPartObj>
    </w:sdtPr>
    <w:sdtEndPr/>
    <w:sdtContent>
      <w:p w:rsidR="00A37A48" w:rsidRDefault="00A37A48">
        <w:pPr>
          <w:pStyle w:val="Stopka"/>
          <w:jc w:val="right"/>
        </w:pPr>
        <w:r>
          <w:fldChar w:fldCharType="begin"/>
        </w:r>
        <w:r>
          <w:instrText>PAGE   \* MERGEFORMAT</w:instrText>
        </w:r>
        <w:r>
          <w:fldChar w:fldCharType="separate"/>
        </w:r>
        <w:r w:rsidR="00796CF8">
          <w:rPr>
            <w:noProof/>
          </w:rPr>
          <w:t>6</w:t>
        </w:r>
        <w:r>
          <w:fldChar w:fldCharType="end"/>
        </w:r>
      </w:p>
    </w:sdtContent>
  </w:sdt>
  <w:p w:rsidR="00A37A48" w:rsidRDefault="00A37A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683" w:rsidRDefault="00046683" w:rsidP="00B6142B">
      <w:pPr>
        <w:spacing w:after="0" w:line="240" w:lineRule="auto"/>
      </w:pPr>
      <w:r>
        <w:separator/>
      </w:r>
    </w:p>
  </w:footnote>
  <w:footnote w:type="continuationSeparator" w:id="0">
    <w:p w:rsidR="00046683" w:rsidRDefault="00046683" w:rsidP="00B61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FD"/>
    <w:multiLevelType w:val="hybridMultilevel"/>
    <w:tmpl w:val="7974D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35895"/>
    <w:multiLevelType w:val="hybridMultilevel"/>
    <w:tmpl w:val="91226DE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633933"/>
    <w:multiLevelType w:val="hybridMultilevel"/>
    <w:tmpl w:val="E4F893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C87434"/>
    <w:multiLevelType w:val="hybridMultilevel"/>
    <w:tmpl w:val="42F4FBC2"/>
    <w:lvl w:ilvl="0" w:tplc="F74CA6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A20DA1"/>
    <w:multiLevelType w:val="hybridMultilevel"/>
    <w:tmpl w:val="F4306772"/>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D70E67"/>
    <w:multiLevelType w:val="hybridMultilevel"/>
    <w:tmpl w:val="AE847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47726E"/>
    <w:multiLevelType w:val="hybridMultilevel"/>
    <w:tmpl w:val="71AEB77A"/>
    <w:lvl w:ilvl="0" w:tplc="F7B2FD50">
      <w:start w:val="1"/>
      <w:numFmt w:val="upperRoman"/>
      <w:lvlText w:val="%1."/>
      <w:lvlJc w:val="left"/>
      <w:pPr>
        <w:ind w:left="1080" w:hanging="720"/>
      </w:pPr>
      <w:rPr>
        <w:rFonts w:eastAsia="Calibr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60162D"/>
    <w:multiLevelType w:val="hybridMultilevel"/>
    <w:tmpl w:val="42F4FBC2"/>
    <w:lvl w:ilvl="0" w:tplc="F74CA6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1918D6"/>
    <w:multiLevelType w:val="hybridMultilevel"/>
    <w:tmpl w:val="2D1046B4"/>
    <w:lvl w:ilvl="0" w:tplc="7D7446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53650168"/>
    <w:multiLevelType w:val="hybridMultilevel"/>
    <w:tmpl w:val="8D7A2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CA6685"/>
    <w:multiLevelType w:val="hybridMultilevel"/>
    <w:tmpl w:val="AAB6A19C"/>
    <w:lvl w:ilvl="0" w:tplc="9E2C8E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B62CAE"/>
    <w:multiLevelType w:val="hybridMultilevel"/>
    <w:tmpl w:val="ED706D96"/>
    <w:lvl w:ilvl="0" w:tplc="E46E06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2A63EB"/>
    <w:multiLevelType w:val="hybridMultilevel"/>
    <w:tmpl w:val="10329830"/>
    <w:lvl w:ilvl="0" w:tplc="6F0EC8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9"/>
  </w:num>
  <w:num w:numId="3">
    <w:abstractNumId w:val="12"/>
  </w:num>
  <w:num w:numId="4">
    <w:abstractNumId w:val="8"/>
  </w:num>
  <w:num w:numId="5">
    <w:abstractNumId w:val="0"/>
  </w:num>
  <w:num w:numId="6">
    <w:abstractNumId w:val="6"/>
  </w:num>
  <w:num w:numId="7">
    <w:abstractNumId w:val="10"/>
  </w:num>
  <w:num w:numId="8">
    <w:abstractNumId w:val="7"/>
  </w:num>
  <w:num w:numId="9">
    <w:abstractNumId w:val="2"/>
  </w:num>
  <w:num w:numId="10">
    <w:abstractNumId w:val="11"/>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E3"/>
    <w:rsid w:val="00003CF8"/>
    <w:rsid w:val="00011298"/>
    <w:rsid w:val="00015908"/>
    <w:rsid w:val="0004387A"/>
    <w:rsid w:val="00046683"/>
    <w:rsid w:val="00055E04"/>
    <w:rsid w:val="000621F4"/>
    <w:rsid w:val="00075F59"/>
    <w:rsid w:val="000760B3"/>
    <w:rsid w:val="000816DA"/>
    <w:rsid w:val="000E5EF0"/>
    <w:rsid w:val="000E7E3D"/>
    <w:rsid w:val="000F31B7"/>
    <w:rsid w:val="000F74A4"/>
    <w:rsid w:val="001066DE"/>
    <w:rsid w:val="00114200"/>
    <w:rsid w:val="00114ABA"/>
    <w:rsid w:val="00134940"/>
    <w:rsid w:val="00143CB9"/>
    <w:rsid w:val="00163F74"/>
    <w:rsid w:val="001A2D1D"/>
    <w:rsid w:val="002070D9"/>
    <w:rsid w:val="002110AA"/>
    <w:rsid w:val="00220925"/>
    <w:rsid w:val="00222768"/>
    <w:rsid w:val="00230703"/>
    <w:rsid w:val="00236E10"/>
    <w:rsid w:val="00241CB0"/>
    <w:rsid w:val="00264B7D"/>
    <w:rsid w:val="002848D3"/>
    <w:rsid w:val="002964AA"/>
    <w:rsid w:val="002A47CA"/>
    <w:rsid w:val="002E11C2"/>
    <w:rsid w:val="002F77C7"/>
    <w:rsid w:val="00311DE0"/>
    <w:rsid w:val="0031486C"/>
    <w:rsid w:val="00314910"/>
    <w:rsid w:val="0036028A"/>
    <w:rsid w:val="00360BC6"/>
    <w:rsid w:val="00364DD8"/>
    <w:rsid w:val="003A74CF"/>
    <w:rsid w:val="003B0488"/>
    <w:rsid w:val="003B67D4"/>
    <w:rsid w:val="003C530B"/>
    <w:rsid w:val="003F06FF"/>
    <w:rsid w:val="004003C0"/>
    <w:rsid w:val="0041155E"/>
    <w:rsid w:val="004421B0"/>
    <w:rsid w:val="004633D4"/>
    <w:rsid w:val="00473350"/>
    <w:rsid w:val="00474DFD"/>
    <w:rsid w:val="00475E23"/>
    <w:rsid w:val="005203DD"/>
    <w:rsid w:val="005211A7"/>
    <w:rsid w:val="005402D2"/>
    <w:rsid w:val="00542FD4"/>
    <w:rsid w:val="0054472C"/>
    <w:rsid w:val="00552950"/>
    <w:rsid w:val="005C10BE"/>
    <w:rsid w:val="005C3F36"/>
    <w:rsid w:val="005E589D"/>
    <w:rsid w:val="005F22EB"/>
    <w:rsid w:val="00600615"/>
    <w:rsid w:val="0060225A"/>
    <w:rsid w:val="00606D65"/>
    <w:rsid w:val="006238BA"/>
    <w:rsid w:val="0063315A"/>
    <w:rsid w:val="006B522D"/>
    <w:rsid w:val="006D3290"/>
    <w:rsid w:val="006F6D1D"/>
    <w:rsid w:val="0070619F"/>
    <w:rsid w:val="0072403C"/>
    <w:rsid w:val="00746165"/>
    <w:rsid w:val="0075181C"/>
    <w:rsid w:val="00754929"/>
    <w:rsid w:val="00765B3B"/>
    <w:rsid w:val="00796CF8"/>
    <w:rsid w:val="00797DA1"/>
    <w:rsid w:val="007C6082"/>
    <w:rsid w:val="007F73C6"/>
    <w:rsid w:val="00834111"/>
    <w:rsid w:val="00847BE1"/>
    <w:rsid w:val="008F2FD1"/>
    <w:rsid w:val="00914954"/>
    <w:rsid w:val="00931E83"/>
    <w:rsid w:val="009378DD"/>
    <w:rsid w:val="0097411C"/>
    <w:rsid w:val="00985A52"/>
    <w:rsid w:val="009E2BA6"/>
    <w:rsid w:val="009F012F"/>
    <w:rsid w:val="009F52D2"/>
    <w:rsid w:val="00A01309"/>
    <w:rsid w:val="00A0555D"/>
    <w:rsid w:val="00A359B2"/>
    <w:rsid w:val="00A37A48"/>
    <w:rsid w:val="00A46352"/>
    <w:rsid w:val="00A533F3"/>
    <w:rsid w:val="00A7282A"/>
    <w:rsid w:val="00A90D7A"/>
    <w:rsid w:val="00A91F7A"/>
    <w:rsid w:val="00AC0598"/>
    <w:rsid w:val="00AE7B2A"/>
    <w:rsid w:val="00B00B13"/>
    <w:rsid w:val="00B04FB9"/>
    <w:rsid w:val="00B52306"/>
    <w:rsid w:val="00B53483"/>
    <w:rsid w:val="00B60C9B"/>
    <w:rsid w:val="00B6142B"/>
    <w:rsid w:val="00B61A15"/>
    <w:rsid w:val="00B647AD"/>
    <w:rsid w:val="00B706EF"/>
    <w:rsid w:val="00B73089"/>
    <w:rsid w:val="00B7416D"/>
    <w:rsid w:val="00B85AB1"/>
    <w:rsid w:val="00B910DC"/>
    <w:rsid w:val="00BA6F75"/>
    <w:rsid w:val="00BC4FE1"/>
    <w:rsid w:val="00BE7CF2"/>
    <w:rsid w:val="00BF055B"/>
    <w:rsid w:val="00C009C4"/>
    <w:rsid w:val="00C05F69"/>
    <w:rsid w:val="00C24795"/>
    <w:rsid w:val="00C323E3"/>
    <w:rsid w:val="00C55112"/>
    <w:rsid w:val="00C741B3"/>
    <w:rsid w:val="00C93488"/>
    <w:rsid w:val="00CB1821"/>
    <w:rsid w:val="00CC07DD"/>
    <w:rsid w:val="00CE43C1"/>
    <w:rsid w:val="00CE6A71"/>
    <w:rsid w:val="00CF7879"/>
    <w:rsid w:val="00D06E51"/>
    <w:rsid w:val="00D215EE"/>
    <w:rsid w:val="00D507A2"/>
    <w:rsid w:val="00D55483"/>
    <w:rsid w:val="00D70795"/>
    <w:rsid w:val="00D758D6"/>
    <w:rsid w:val="00D819B1"/>
    <w:rsid w:val="00DA512D"/>
    <w:rsid w:val="00DC129A"/>
    <w:rsid w:val="00DC3178"/>
    <w:rsid w:val="00DD1B6B"/>
    <w:rsid w:val="00DF151A"/>
    <w:rsid w:val="00DF5BF9"/>
    <w:rsid w:val="00E03552"/>
    <w:rsid w:val="00E10CC7"/>
    <w:rsid w:val="00E303F6"/>
    <w:rsid w:val="00E730ED"/>
    <w:rsid w:val="00E92CF7"/>
    <w:rsid w:val="00E93831"/>
    <w:rsid w:val="00ED666C"/>
    <w:rsid w:val="00ED67A9"/>
    <w:rsid w:val="00EE3232"/>
    <w:rsid w:val="00EF0CA9"/>
    <w:rsid w:val="00EF2363"/>
    <w:rsid w:val="00EF3C7B"/>
    <w:rsid w:val="00F03562"/>
    <w:rsid w:val="00F045CF"/>
    <w:rsid w:val="00F11490"/>
    <w:rsid w:val="00F62E2C"/>
    <w:rsid w:val="00F75631"/>
    <w:rsid w:val="00F76FF8"/>
    <w:rsid w:val="00FB032D"/>
    <w:rsid w:val="00FC0D18"/>
    <w:rsid w:val="00FC19C8"/>
    <w:rsid w:val="00FF1630"/>
    <w:rsid w:val="00FF3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DFAE"/>
  <w15:chartTrackingRefBased/>
  <w15:docId w15:val="{582C21B4-1F16-4762-8672-DD63A650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0CA9"/>
    <w:pPr>
      <w:ind w:left="720"/>
      <w:contextualSpacing/>
    </w:pPr>
  </w:style>
  <w:style w:type="paragraph" w:styleId="Tekstprzypisudolnego">
    <w:name w:val="footnote text"/>
    <w:basedOn w:val="Normalny"/>
    <w:link w:val="TekstprzypisudolnegoZnak"/>
    <w:uiPriority w:val="99"/>
    <w:semiHidden/>
    <w:unhideWhenUsed/>
    <w:rsid w:val="00B614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6142B"/>
    <w:rPr>
      <w:sz w:val="20"/>
      <w:szCs w:val="20"/>
    </w:rPr>
  </w:style>
  <w:style w:type="character" w:styleId="Odwoanieprzypisudolnego">
    <w:name w:val="footnote reference"/>
    <w:basedOn w:val="Domylnaczcionkaakapitu"/>
    <w:uiPriority w:val="99"/>
    <w:semiHidden/>
    <w:unhideWhenUsed/>
    <w:rsid w:val="00B6142B"/>
    <w:rPr>
      <w:vertAlign w:val="superscript"/>
    </w:rPr>
  </w:style>
  <w:style w:type="paragraph" w:styleId="Nagwek">
    <w:name w:val="header"/>
    <w:basedOn w:val="Normalny"/>
    <w:link w:val="NagwekZnak"/>
    <w:uiPriority w:val="99"/>
    <w:unhideWhenUsed/>
    <w:rsid w:val="00A37A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A48"/>
  </w:style>
  <w:style w:type="paragraph" w:styleId="Stopka">
    <w:name w:val="footer"/>
    <w:basedOn w:val="Normalny"/>
    <w:link w:val="StopkaZnak"/>
    <w:uiPriority w:val="99"/>
    <w:unhideWhenUsed/>
    <w:rsid w:val="00A37A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A48"/>
  </w:style>
  <w:style w:type="paragraph" w:styleId="Bezodstpw">
    <w:name w:val="No Spacing"/>
    <w:uiPriority w:val="1"/>
    <w:qFormat/>
    <w:rsid w:val="00C93488"/>
    <w:pPr>
      <w:spacing w:after="0" w:line="240" w:lineRule="auto"/>
    </w:pPr>
    <w:rPr>
      <w:rFonts w:eastAsiaTheme="minorEastAsia"/>
      <w:lang w:eastAsia="pl-PL"/>
    </w:rPr>
  </w:style>
  <w:style w:type="paragraph" w:styleId="Tekstprzypisukocowego">
    <w:name w:val="endnote text"/>
    <w:basedOn w:val="Normalny"/>
    <w:link w:val="TekstprzypisukocowegoZnak"/>
    <w:uiPriority w:val="99"/>
    <w:semiHidden/>
    <w:unhideWhenUsed/>
    <w:rsid w:val="00CF78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879"/>
    <w:rPr>
      <w:sz w:val="20"/>
      <w:szCs w:val="20"/>
    </w:rPr>
  </w:style>
  <w:style w:type="character" w:styleId="Odwoanieprzypisukocowego">
    <w:name w:val="endnote reference"/>
    <w:basedOn w:val="Domylnaczcionkaakapitu"/>
    <w:uiPriority w:val="99"/>
    <w:semiHidden/>
    <w:unhideWhenUsed/>
    <w:rsid w:val="00CF7879"/>
    <w:rPr>
      <w:vertAlign w:val="superscript"/>
    </w:rPr>
  </w:style>
  <w:style w:type="paragraph" w:styleId="HTML-wstpniesformatowany">
    <w:name w:val="HTML Preformatted"/>
    <w:basedOn w:val="Normalny"/>
    <w:link w:val="HTML-wstpniesformatowanyZnak"/>
    <w:uiPriority w:val="99"/>
    <w:semiHidden/>
    <w:unhideWhenUsed/>
    <w:rsid w:val="00C05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05F69"/>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E5C7B-CD41-4726-A998-D45596C7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2149</Words>
  <Characters>12894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 Geszprych</cp:lastModifiedBy>
  <cp:revision>2</cp:revision>
  <dcterms:created xsi:type="dcterms:W3CDTF">2018-12-07T19:39:00Z</dcterms:created>
  <dcterms:modified xsi:type="dcterms:W3CDTF">2018-12-07T19:39:00Z</dcterms:modified>
</cp:coreProperties>
</file>